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F3214" w14:textId="1E2D131E" w:rsidR="000D4D7E" w:rsidRDefault="006B439B" w:rsidP="00016CEF">
      <w:pPr>
        <w:spacing w:before="100" w:beforeAutospacing="1" w:after="100" w:afterAutospacing="1" w:line="240" w:lineRule="auto"/>
        <w:contextualSpacing/>
        <w:rPr>
          <w:b/>
          <w:sz w:val="32"/>
          <w:szCs w:val="32"/>
          <w:lang w:eastAsia="en-US"/>
        </w:rPr>
      </w:pPr>
      <w:r>
        <w:rPr>
          <w:b/>
          <w:noProof/>
          <w:sz w:val="32"/>
          <w:szCs w:val="32"/>
        </w:rPr>
        <w:drawing>
          <wp:anchor distT="0" distB="0" distL="114300" distR="114300" simplePos="0" relativeHeight="251659264" behindDoc="0" locked="0" layoutInCell="1" allowOverlap="1" wp14:anchorId="54288CA9" wp14:editId="42433480">
            <wp:simplePos x="0" y="0"/>
            <wp:positionH relativeFrom="page">
              <wp:align>center</wp:align>
            </wp:positionH>
            <wp:positionV relativeFrom="paragraph">
              <wp:posOffset>7620</wp:posOffset>
            </wp:positionV>
            <wp:extent cx="3680460" cy="36728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18140" t="17745" r="18370" b="18896"/>
                    <a:stretch/>
                  </pic:blipFill>
                  <pic:spPr bwMode="auto">
                    <a:xfrm>
                      <a:off x="0" y="0"/>
                      <a:ext cx="3680460" cy="3672840"/>
                    </a:xfrm>
                    <a:prstGeom prst="rect">
                      <a:avLst/>
                    </a:prstGeom>
                    <a:ln>
                      <a:noFill/>
                    </a:ln>
                    <a:extLst>
                      <a:ext uri="{53640926-AAD7-44D8-BBD7-CCE9431645EC}">
                        <a14:shadowObscured xmlns:a14="http://schemas.microsoft.com/office/drawing/2010/main"/>
                      </a:ext>
                    </a:extLst>
                  </pic:spPr>
                </pic:pic>
              </a:graphicData>
            </a:graphic>
          </wp:anchor>
        </w:drawing>
      </w:r>
    </w:p>
    <w:p w14:paraId="4F0CB822" w14:textId="77777777" w:rsidR="006B439B" w:rsidRDefault="006B439B" w:rsidP="00016CEF">
      <w:pPr>
        <w:spacing w:before="100" w:beforeAutospacing="1" w:after="100" w:afterAutospacing="1" w:line="240" w:lineRule="auto"/>
        <w:ind w:left="0" w:firstLine="0"/>
        <w:contextualSpacing/>
        <w:rPr>
          <w:b/>
          <w:sz w:val="32"/>
          <w:szCs w:val="32"/>
        </w:rPr>
      </w:pPr>
    </w:p>
    <w:p w14:paraId="590B97F1" w14:textId="77777777" w:rsidR="006B439B" w:rsidRDefault="006B439B" w:rsidP="00016CEF">
      <w:pPr>
        <w:spacing w:before="100" w:beforeAutospacing="1" w:after="100" w:afterAutospacing="1" w:line="240" w:lineRule="auto"/>
        <w:ind w:left="0" w:firstLine="0"/>
        <w:contextualSpacing/>
        <w:rPr>
          <w:b/>
          <w:sz w:val="32"/>
          <w:szCs w:val="32"/>
        </w:rPr>
      </w:pPr>
    </w:p>
    <w:p w14:paraId="668DC52C" w14:textId="4F572103" w:rsidR="006B439B" w:rsidRDefault="006B439B" w:rsidP="00016CEF">
      <w:pPr>
        <w:spacing w:before="100" w:beforeAutospacing="1" w:after="100" w:afterAutospacing="1" w:line="240" w:lineRule="auto"/>
        <w:ind w:left="0" w:firstLine="0"/>
        <w:contextualSpacing/>
        <w:rPr>
          <w:b/>
          <w:sz w:val="32"/>
          <w:szCs w:val="32"/>
        </w:rPr>
      </w:pPr>
    </w:p>
    <w:p w14:paraId="0332973F" w14:textId="77777777" w:rsidR="006B439B" w:rsidRDefault="006B439B" w:rsidP="00016CEF">
      <w:pPr>
        <w:spacing w:before="100" w:beforeAutospacing="1" w:after="100" w:afterAutospacing="1" w:line="240" w:lineRule="auto"/>
        <w:ind w:left="0" w:firstLine="0"/>
        <w:contextualSpacing/>
        <w:rPr>
          <w:b/>
          <w:sz w:val="32"/>
          <w:szCs w:val="32"/>
        </w:rPr>
      </w:pPr>
    </w:p>
    <w:p w14:paraId="3E24E1D1" w14:textId="77777777" w:rsidR="006B439B" w:rsidRDefault="006B439B" w:rsidP="00016CEF">
      <w:pPr>
        <w:spacing w:before="100" w:beforeAutospacing="1" w:after="100" w:afterAutospacing="1" w:line="240" w:lineRule="auto"/>
        <w:ind w:left="0" w:firstLine="0"/>
        <w:contextualSpacing/>
        <w:rPr>
          <w:b/>
          <w:sz w:val="32"/>
          <w:szCs w:val="32"/>
        </w:rPr>
      </w:pPr>
    </w:p>
    <w:p w14:paraId="6C813AAF" w14:textId="77777777" w:rsidR="006B439B" w:rsidRDefault="006B439B" w:rsidP="00016CEF">
      <w:pPr>
        <w:spacing w:before="100" w:beforeAutospacing="1" w:after="100" w:afterAutospacing="1" w:line="240" w:lineRule="auto"/>
        <w:ind w:left="0" w:firstLine="0"/>
        <w:contextualSpacing/>
        <w:rPr>
          <w:b/>
          <w:sz w:val="32"/>
          <w:szCs w:val="32"/>
        </w:rPr>
      </w:pPr>
    </w:p>
    <w:p w14:paraId="273D84AB" w14:textId="77777777" w:rsidR="006B439B" w:rsidRDefault="006B439B" w:rsidP="00016CEF">
      <w:pPr>
        <w:spacing w:before="100" w:beforeAutospacing="1" w:after="100" w:afterAutospacing="1" w:line="240" w:lineRule="auto"/>
        <w:ind w:left="0" w:firstLine="0"/>
        <w:contextualSpacing/>
        <w:rPr>
          <w:b/>
          <w:sz w:val="32"/>
          <w:szCs w:val="32"/>
        </w:rPr>
      </w:pPr>
    </w:p>
    <w:p w14:paraId="247115AC" w14:textId="77777777" w:rsidR="006B439B" w:rsidRDefault="006B439B" w:rsidP="00016CEF">
      <w:pPr>
        <w:spacing w:before="100" w:beforeAutospacing="1" w:after="100" w:afterAutospacing="1" w:line="240" w:lineRule="auto"/>
        <w:ind w:left="0" w:firstLine="0"/>
        <w:contextualSpacing/>
        <w:rPr>
          <w:b/>
          <w:sz w:val="32"/>
          <w:szCs w:val="32"/>
        </w:rPr>
      </w:pPr>
    </w:p>
    <w:p w14:paraId="73C231A5" w14:textId="77777777" w:rsidR="006B439B" w:rsidRDefault="006B439B" w:rsidP="00016CEF">
      <w:pPr>
        <w:spacing w:before="100" w:beforeAutospacing="1" w:after="100" w:afterAutospacing="1" w:line="240" w:lineRule="auto"/>
        <w:ind w:left="0" w:firstLine="0"/>
        <w:contextualSpacing/>
        <w:rPr>
          <w:b/>
          <w:sz w:val="32"/>
          <w:szCs w:val="32"/>
        </w:rPr>
      </w:pPr>
    </w:p>
    <w:p w14:paraId="63363A88" w14:textId="77777777" w:rsidR="006B439B" w:rsidRDefault="006B439B" w:rsidP="00016CEF">
      <w:pPr>
        <w:spacing w:before="100" w:beforeAutospacing="1" w:after="100" w:afterAutospacing="1" w:line="240" w:lineRule="auto"/>
        <w:ind w:left="0" w:firstLine="0"/>
        <w:contextualSpacing/>
        <w:rPr>
          <w:b/>
          <w:sz w:val="32"/>
          <w:szCs w:val="32"/>
        </w:rPr>
      </w:pPr>
    </w:p>
    <w:p w14:paraId="1D668C7D" w14:textId="77777777" w:rsidR="006B439B" w:rsidRDefault="006B439B" w:rsidP="00016CEF">
      <w:pPr>
        <w:spacing w:before="100" w:beforeAutospacing="1" w:after="100" w:afterAutospacing="1" w:line="240" w:lineRule="auto"/>
        <w:ind w:left="0" w:firstLine="0"/>
        <w:contextualSpacing/>
        <w:rPr>
          <w:b/>
          <w:sz w:val="32"/>
          <w:szCs w:val="32"/>
        </w:rPr>
      </w:pPr>
    </w:p>
    <w:p w14:paraId="5E26FFA3" w14:textId="77777777" w:rsidR="006B439B" w:rsidRDefault="006B439B" w:rsidP="00016CEF">
      <w:pPr>
        <w:spacing w:before="100" w:beforeAutospacing="1" w:after="100" w:afterAutospacing="1" w:line="240" w:lineRule="auto"/>
        <w:ind w:left="0" w:firstLine="0"/>
        <w:contextualSpacing/>
        <w:rPr>
          <w:b/>
          <w:sz w:val="32"/>
          <w:szCs w:val="32"/>
        </w:rPr>
      </w:pPr>
    </w:p>
    <w:p w14:paraId="7946F546" w14:textId="77777777" w:rsidR="006B439B" w:rsidRDefault="006B439B" w:rsidP="00016CEF">
      <w:pPr>
        <w:spacing w:before="100" w:beforeAutospacing="1" w:after="100" w:afterAutospacing="1" w:line="240" w:lineRule="auto"/>
        <w:ind w:left="0" w:firstLine="0"/>
        <w:contextualSpacing/>
        <w:rPr>
          <w:b/>
          <w:sz w:val="32"/>
          <w:szCs w:val="32"/>
        </w:rPr>
      </w:pPr>
    </w:p>
    <w:p w14:paraId="5437D104" w14:textId="77777777" w:rsidR="006B439B" w:rsidRDefault="006B439B" w:rsidP="00016CEF">
      <w:pPr>
        <w:spacing w:before="100" w:beforeAutospacing="1" w:after="100" w:afterAutospacing="1" w:line="240" w:lineRule="auto"/>
        <w:ind w:left="0" w:firstLine="0"/>
        <w:contextualSpacing/>
        <w:rPr>
          <w:b/>
          <w:sz w:val="32"/>
          <w:szCs w:val="32"/>
        </w:rPr>
      </w:pPr>
    </w:p>
    <w:p w14:paraId="342F77C5" w14:textId="77777777" w:rsidR="006B439B" w:rsidRDefault="006B439B" w:rsidP="00016CEF">
      <w:pPr>
        <w:spacing w:before="100" w:beforeAutospacing="1" w:after="100" w:afterAutospacing="1" w:line="240" w:lineRule="auto"/>
        <w:ind w:left="0" w:firstLine="0"/>
        <w:contextualSpacing/>
        <w:rPr>
          <w:b/>
          <w:sz w:val="32"/>
          <w:szCs w:val="32"/>
        </w:rPr>
      </w:pPr>
    </w:p>
    <w:p w14:paraId="0F5BA93C" w14:textId="77777777" w:rsidR="006B439B" w:rsidRDefault="006B439B" w:rsidP="00016CEF">
      <w:pPr>
        <w:spacing w:before="100" w:beforeAutospacing="1" w:after="100" w:afterAutospacing="1" w:line="240" w:lineRule="auto"/>
        <w:ind w:left="0" w:firstLine="0"/>
        <w:contextualSpacing/>
        <w:rPr>
          <w:b/>
          <w:sz w:val="32"/>
          <w:szCs w:val="32"/>
        </w:rPr>
      </w:pPr>
    </w:p>
    <w:p w14:paraId="7C8546E4" w14:textId="77777777" w:rsidR="006B439B" w:rsidRDefault="006B439B" w:rsidP="00016CEF">
      <w:pPr>
        <w:spacing w:before="100" w:beforeAutospacing="1" w:after="100" w:afterAutospacing="1" w:line="240" w:lineRule="auto"/>
        <w:ind w:left="0" w:firstLine="0"/>
        <w:contextualSpacing/>
        <w:rPr>
          <w:b/>
          <w:sz w:val="32"/>
          <w:szCs w:val="32"/>
        </w:rPr>
      </w:pPr>
    </w:p>
    <w:p w14:paraId="5DED64C6" w14:textId="77777777" w:rsidR="006B439B" w:rsidRDefault="006B439B" w:rsidP="00016CEF">
      <w:pPr>
        <w:spacing w:before="100" w:beforeAutospacing="1" w:after="100" w:afterAutospacing="1" w:line="240" w:lineRule="auto"/>
        <w:ind w:left="0" w:firstLine="0"/>
        <w:contextualSpacing/>
        <w:rPr>
          <w:b/>
          <w:sz w:val="32"/>
          <w:szCs w:val="32"/>
        </w:rPr>
      </w:pPr>
    </w:p>
    <w:p w14:paraId="69EAF135" w14:textId="77777777" w:rsidR="006B439B" w:rsidRDefault="006B439B" w:rsidP="00016CEF">
      <w:pPr>
        <w:spacing w:before="100" w:beforeAutospacing="1" w:after="100" w:afterAutospacing="1" w:line="240" w:lineRule="auto"/>
        <w:ind w:left="0" w:firstLine="0"/>
        <w:contextualSpacing/>
        <w:rPr>
          <w:b/>
          <w:sz w:val="32"/>
          <w:szCs w:val="32"/>
        </w:rPr>
      </w:pPr>
    </w:p>
    <w:p w14:paraId="1BD475E2" w14:textId="77777777" w:rsidR="006B439B" w:rsidRPr="00EE7207" w:rsidRDefault="006B439B" w:rsidP="006B439B">
      <w:pPr>
        <w:spacing w:before="100" w:beforeAutospacing="1" w:after="100" w:afterAutospacing="1" w:line="240" w:lineRule="auto"/>
        <w:ind w:left="0" w:firstLine="0"/>
        <w:contextualSpacing/>
        <w:jc w:val="center"/>
        <w:rPr>
          <w:sz w:val="40"/>
          <w:szCs w:val="40"/>
        </w:rPr>
      </w:pPr>
      <w:r w:rsidRPr="00EE7207">
        <w:rPr>
          <w:b/>
          <w:sz w:val="40"/>
          <w:szCs w:val="40"/>
        </w:rPr>
        <w:t xml:space="preserve">Guidance on Visitors, including VIPs to </w:t>
      </w:r>
      <w:r w:rsidRPr="00EE7207">
        <w:rPr>
          <w:b/>
          <w:color w:val="000000" w:themeColor="text1"/>
          <w:sz w:val="40"/>
          <w:szCs w:val="40"/>
        </w:rPr>
        <w:t xml:space="preserve">Nottinghamshire </w:t>
      </w:r>
      <w:r w:rsidRPr="00EE7207">
        <w:rPr>
          <w:b/>
          <w:sz w:val="40"/>
          <w:szCs w:val="40"/>
        </w:rPr>
        <w:t>schools.</w:t>
      </w:r>
    </w:p>
    <w:p w14:paraId="40BB14E6" w14:textId="0CFF0573" w:rsidR="006B439B" w:rsidRDefault="006B439B" w:rsidP="006B439B">
      <w:pPr>
        <w:pStyle w:val="Heading1"/>
        <w:spacing w:before="100" w:beforeAutospacing="1" w:after="100" w:afterAutospacing="1" w:line="240" w:lineRule="auto"/>
        <w:ind w:left="-5"/>
        <w:contextualSpacing/>
        <w:rPr>
          <w:sz w:val="28"/>
          <w:szCs w:val="28"/>
        </w:rPr>
      </w:pPr>
    </w:p>
    <w:p w14:paraId="2E80C606" w14:textId="77777777" w:rsidR="006B439B" w:rsidRPr="006B439B" w:rsidRDefault="006B439B" w:rsidP="006B439B"/>
    <w:tbl>
      <w:tblPr>
        <w:tblStyle w:val="TableGrid"/>
        <w:tblpPr w:leftFromText="180" w:rightFromText="180" w:vertAnchor="text" w:horzAnchor="margin" w:tblpY="126"/>
        <w:tblW w:w="0" w:type="auto"/>
        <w:tblLook w:val="04A0" w:firstRow="1" w:lastRow="0" w:firstColumn="1" w:lastColumn="0" w:noHBand="0" w:noVBand="1"/>
      </w:tblPr>
      <w:tblGrid>
        <w:gridCol w:w="2224"/>
        <w:gridCol w:w="2293"/>
        <w:gridCol w:w="2353"/>
        <w:gridCol w:w="2249"/>
      </w:tblGrid>
      <w:tr w:rsidR="006B439B" w14:paraId="252AF21F" w14:textId="77777777" w:rsidTr="00E043BF">
        <w:tc>
          <w:tcPr>
            <w:tcW w:w="2224" w:type="dxa"/>
            <w:shd w:val="clear" w:color="auto" w:fill="C00000"/>
          </w:tcPr>
          <w:p w14:paraId="641DA56D" w14:textId="77777777" w:rsidR="006B439B" w:rsidRDefault="006B439B" w:rsidP="00E043BF">
            <w:pPr>
              <w:jc w:val="both"/>
              <w:rPr>
                <w:szCs w:val="24"/>
              </w:rPr>
            </w:pPr>
            <w:r>
              <w:rPr>
                <w:szCs w:val="24"/>
              </w:rPr>
              <w:t xml:space="preserve">Date </w:t>
            </w:r>
          </w:p>
        </w:tc>
        <w:tc>
          <w:tcPr>
            <w:tcW w:w="2293" w:type="dxa"/>
            <w:shd w:val="clear" w:color="auto" w:fill="C00000"/>
          </w:tcPr>
          <w:p w14:paraId="606039B0" w14:textId="77777777" w:rsidR="006B439B" w:rsidRDefault="006B439B" w:rsidP="00E043BF">
            <w:pPr>
              <w:jc w:val="both"/>
              <w:rPr>
                <w:szCs w:val="24"/>
              </w:rPr>
            </w:pPr>
            <w:r>
              <w:rPr>
                <w:szCs w:val="24"/>
              </w:rPr>
              <w:t>Reviewer</w:t>
            </w:r>
          </w:p>
        </w:tc>
        <w:tc>
          <w:tcPr>
            <w:tcW w:w="2353" w:type="dxa"/>
            <w:shd w:val="clear" w:color="auto" w:fill="C00000"/>
          </w:tcPr>
          <w:p w14:paraId="6691EEC6" w14:textId="77777777" w:rsidR="006B439B" w:rsidRDefault="006B439B" w:rsidP="00E043BF">
            <w:pPr>
              <w:jc w:val="both"/>
              <w:rPr>
                <w:szCs w:val="24"/>
              </w:rPr>
            </w:pPr>
            <w:r>
              <w:rPr>
                <w:szCs w:val="24"/>
              </w:rPr>
              <w:t>Amendments</w:t>
            </w:r>
          </w:p>
        </w:tc>
        <w:tc>
          <w:tcPr>
            <w:tcW w:w="2249" w:type="dxa"/>
            <w:shd w:val="clear" w:color="auto" w:fill="C00000"/>
          </w:tcPr>
          <w:p w14:paraId="078219F8" w14:textId="77777777" w:rsidR="006B439B" w:rsidRDefault="006B439B" w:rsidP="00E043BF">
            <w:pPr>
              <w:jc w:val="both"/>
              <w:rPr>
                <w:szCs w:val="24"/>
              </w:rPr>
            </w:pPr>
            <w:r>
              <w:rPr>
                <w:szCs w:val="24"/>
              </w:rPr>
              <w:t>Next review</w:t>
            </w:r>
          </w:p>
        </w:tc>
      </w:tr>
      <w:tr w:rsidR="006B439B" w14:paraId="7D61767D" w14:textId="77777777" w:rsidTr="00E043BF">
        <w:tc>
          <w:tcPr>
            <w:tcW w:w="2224" w:type="dxa"/>
          </w:tcPr>
          <w:p w14:paraId="7B975D7C" w14:textId="77777777" w:rsidR="006B439B" w:rsidRDefault="006B439B" w:rsidP="00E043BF">
            <w:pPr>
              <w:jc w:val="both"/>
              <w:rPr>
                <w:szCs w:val="24"/>
              </w:rPr>
            </w:pPr>
            <w:r>
              <w:rPr>
                <w:szCs w:val="24"/>
              </w:rPr>
              <w:t>Sept 2024</w:t>
            </w:r>
          </w:p>
        </w:tc>
        <w:tc>
          <w:tcPr>
            <w:tcW w:w="2293" w:type="dxa"/>
          </w:tcPr>
          <w:p w14:paraId="78EA5029" w14:textId="77777777" w:rsidR="006B439B" w:rsidRDefault="006B439B" w:rsidP="00E043BF">
            <w:pPr>
              <w:jc w:val="both"/>
              <w:rPr>
                <w:szCs w:val="24"/>
              </w:rPr>
            </w:pPr>
            <w:r>
              <w:rPr>
                <w:szCs w:val="24"/>
              </w:rPr>
              <w:t>KON</w:t>
            </w:r>
          </w:p>
        </w:tc>
        <w:tc>
          <w:tcPr>
            <w:tcW w:w="2353" w:type="dxa"/>
          </w:tcPr>
          <w:p w14:paraId="5012274F" w14:textId="77777777" w:rsidR="006B439B" w:rsidRDefault="006B439B" w:rsidP="00E043BF">
            <w:pPr>
              <w:jc w:val="both"/>
              <w:rPr>
                <w:szCs w:val="24"/>
              </w:rPr>
            </w:pPr>
            <w:r>
              <w:rPr>
                <w:szCs w:val="24"/>
              </w:rPr>
              <w:t xml:space="preserve">Updated LA guidance  </w:t>
            </w:r>
          </w:p>
        </w:tc>
        <w:tc>
          <w:tcPr>
            <w:tcW w:w="2249" w:type="dxa"/>
          </w:tcPr>
          <w:p w14:paraId="637AE99F" w14:textId="77777777" w:rsidR="006B439B" w:rsidRDefault="006B439B" w:rsidP="00E043BF">
            <w:pPr>
              <w:jc w:val="both"/>
              <w:rPr>
                <w:szCs w:val="24"/>
              </w:rPr>
            </w:pPr>
            <w:r>
              <w:rPr>
                <w:szCs w:val="24"/>
              </w:rPr>
              <w:t xml:space="preserve">Sept 2025 </w:t>
            </w:r>
          </w:p>
        </w:tc>
      </w:tr>
    </w:tbl>
    <w:p w14:paraId="19E03B7E" w14:textId="77777777" w:rsidR="006B439B" w:rsidRDefault="006B439B" w:rsidP="00016CEF">
      <w:pPr>
        <w:pStyle w:val="Heading1"/>
        <w:spacing w:before="100" w:beforeAutospacing="1" w:after="100" w:afterAutospacing="1" w:line="240" w:lineRule="auto"/>
        <w:ind w:left="-5"/>
        <w:contextualSpacing/>
        <w:rPr>
          <w:sz w:val="28"/>
          <w:szCs w:val="28"/>
        </w:rPr>
      </w:pPr>
    </w:p>
    <w:p w14:paraId="0A7E1811" w14:textId="77777777" w:rsidR="006B439B" w:rsidRDefault="006B439B" w:rsidP="00016CEF">
      <w:pPr>
        <w:pStyle w:val="Heading1"/>
        <w:spacing w:before="100" w:beforeAutospacing="1" w:after="100" w:afterAutospacing="1" w:line="240" w:lineRule="auto"/>
        <w:ind w:left="-5"/>
        <w:contextualSpacing/>
        <w:rPr>
          <w:sz w:val="28"/>
          <w:szCs w:val="28"/>
        </w:rPr>
      </w:pPr>
    </w:p>
    <w:p w14:paraId="71E79AA3" w14:textId="77777777" w:rsidR="006B439B" w:rsidRDefault="006B439B" w:rsidP="00016CEF">
      <w:pPr>
        <w:pStyle w:val="Heading1"/>
        <w:spacing w:before="100" w:beforeAutospacing="1" w:after="100" w:afterAutospacing="1" w:line="240" w:lineRule="auto"/>
        <w:ind w:left="-5"/>
        <w:contextualSpacing/>
        <w:rPr>
          <w:sz w:val="28"/>
          <w:szCs w:val="28"/>
        </w:rPr>
      </w:pPr>
    </w:p>
    <w:p w14:paraId="54626097" w14:textId="77777777" w:rsidR="006B439B" w:rsidRDefault="006B439B" w:rsidP="00016CEF">
      <w:pPr>
        <w:pStyle w:val="Heading1"/>
        <w:spacing w:before="100" w:beforeAutospacing="1" w:after="100" w:afterAutospacing="1" w:line="240" w:lineRule="auto"/>
        <w:ind w:left="-5"/>
        <w:contextualSpacing/>
        <w:rPr>
          <w:sz w:val="28"/>
          <w:szCs w:val="28"/>
        </w:rPr>
      </w:pPr>
    </w:p>
    <w:p w14:paraId="13B56F23" w14:textId="797B6E83" w:rsidR="006B439B" w:rsidRDefault="006B439B" w:rsidP="006B439B">
      <w:pPr>
        <w:pStyle w:val="Heading1"/>
        <w:spacing w:before="100" w:beforeAutospacing="1" w:after="100" w:afterAutospacing="1" w:line="240" w:lineRule="auto"/>
        <w:ind w:left="0" w:firstLine="0"/>
        <w:contextualSpacing/>
        <w:rPr>
          <w:sz w:val="28"/>
          <w:szCs w:val="28"/>
        </w:rPr>
      </w:pPr>
    </w:p>
    <w:p w14:paraId="0F4BA1FC" w14:textId="77777777" w:rsidR="00F71207" w:rsidRPr="00F71207" w:rsidRDefault="00F71207" w:rsidP="00F71207"/>
    <w:p w14:paraId="5864F50A" w14:textId="77777777" w:rsidR="006B439B" w:rsidRDefault="006B439B" w:rsidP="00016CEF">
      <w:pPr>
        <w:pStyle w:val="Heading1"/>
        <w:spacing w:before="100" w:beforeAutospacing="1" w:after="100" w:afterAutospacing="1" w:line="240" w:lineRule="auto"/>
        <w:ind w:left="-5"/>
        <w:contextualSpacing/>
        <w:rPr>
          <w:sz w:val="28"/>
          <w:szCs w:val="28"/>
        </w:rPr>
      </w:pPr>
    </w:p>
    <w:p w14:paraId="74E7A2DA" w14:textId="32754857" w:rsidR="009C79CA" w:rsidRPr="00016CEF" w:rsidRDefault="001C6B9A" w:rsidP="00016CEF">
      <w:pPr>
        <w:pStyle w:val="Heading1"/>
        <w:spacing w:before="100" w:beforeAutospacing="1" w:after="100" w:afterAutospacing="1" w:line="240" w:lineRule="auto"/>
        <w:ind w:left="-5"/>
        <w:contextualSpacing/>
        <w:rPr>
          <w:sz w:val="28"/>
          <w:szCs w:val="28"/>
        </w:rPr>
      </w:pPr>
      <w:r w:rsidRPr="00016CEF">
        <w:rPr>
          <w:sz w:val="28"/>
          <w:szCs w:val="28"/>
        </w:rPr>
        <w:t xml:space="preserve">1.  Introduction </w:t>
      </w:r>
    </w:p>
    <w:p w14:paraId="755F877E" w14:textId="012F4CDC" w:rsidR="00361D41" w:rsidRDefault="001C6B9A" w:rsidP="00016CEF">
      <w:pPr>
        <w:spacing w:before="100" w:beforeAutospacing="1" w:after="100" w:afterAutospacing="1" w:line="240" w:lineRule="auto"/>
        <w:contextualSpacing/>
      </w:pPr>
      <w:r>
        <w:t>This guidance is intended to help schools</w:t>
      </w:r>
      <w:r w:rsidR="00361D41">
        <w:t>, academies and colleges</w:t>
      </w:r>
      <w:r>
        <w:t xml:space="preserve"> manage visitors in a way that ensures the safety of children and adults </w:t>
      </w:r>
      <w:r w:rsidR="00361D41">
        <w:t xml:space="preserve">whilst </w:t>
      </w:r>
      <w:r>
        <w:t xml:space="preserve">on the school site. </w:t>
      </w:r>
    </w:p>
    <w:p w14:paraId="3E2F2976" w14:textId="0BD1F971" w:rsidR="008026BD" w:rsidRDefault="001C6B9A" w:rsidP="008026BD">
      <w:pPr>
        <w:spacing w:before="100" w:beforeAutospacing="1" w:after="100" w:afterAutospacing="1" w:line="240" w:lineRule="auto"/>
        <w:contextualSpacing/>
        <w:rPr>
          <w:rFonts w:eastAsiaTheme="minorEastAsia"/>
          <w:sz w:val="23"/>
          <w:szCs w:val="23"/>
        </w:rPr>
      </w:pPr>
      <w:r>
        <w:t>The responsibility for this lies with th</w:t>
      </w:r>
      <w:r w:rsidR="006B439B">
        <w:t>e</w:t>
      </w:r>
      <w:r>
        <w:t xml:space="preserve"> </w:t>
      </w:r>
      <w:r w:rsidR="00644058">
        <w:t>Head teacher</w:t>
      </w:r>
      <w:r>
        <w:t>, senior leadership team and the governing body</w:t>
      </w:r>
      <w:r w:rsidR="00361D41">
        <w:t xml:space="preserve"> or trust.</w:t>
      </w:r>
      <w:r w:rsidR="008026BD">
        <w:rPr>
          <w:b/>
          <w:szCs w:val="24"/>
        </w:rPr>
        <w:t xml:space="preserve"> </w:t>
      </w:r>
      <w:r w:rsidR="001A066F">
        <w:t>DfE Keeping Children Safe in Education 20</w:t>
      </w:r>
      <w:r w:rsidR="005A7885">
        <w:t>2</w:t>
      </w:r>
      <w:r w:rsidR="00A50732">
        <w:t>4</w:t>
      </w:r>
      <w:r w:rsidR="008026BD">
        <w:t xml:space="preserve"> page</w:t>
      </w:r>
      <w:r w:rsidR="00F05E43">
        <w:t xml:space="preserve"> 7</w:t>
      </w:r>
      <w:r w:rsidR="008026BD">
        <w:t xml:space="preserve"> informs</w:t>
      </w:r>
      <w:r w:rsidR="001A066F">
        <w:t xml:space="preserve">: </w:t>
      </w:r>
      <w:r w:rsidR="001A066F" w:rsidRPr="001A066F">
        <w:rPr>
          <w:b/>
          <w:i/>
          <w:u w:val="single"/>
        </w:rPr>
        <w:t>All staff</w:t>
      </w:r>
      <w:r w:rsidR="001A066F" w:rsidRPr="001A066F">
        <w:rPr>
          <w:b/>
          <w:i/>
        </w:rPr>
        <w:t xml:space="preserve"> have a responsibility to provide a safe environment in which</w:t>
      </w:r>
      <w:r w:rsidR="001A066F" w:rsidRPr="001A066F">
        <w:rPr>
          <w:i/>
        </w:rPr>
        <w:t xml:space="preserve"> </w:t>
      </w:r>
      <w:r w:rsidR="001A066F" w:rsidRPr="001A066F">
        <w:rPr>
          <w:b/>
          <w:i/>
        </w:rPr>
        <w:t>children</w:t>
      </w:r>
      <w:r w:rsidR="001A066F" w:rsidRPr="001A066F">
        <w:rPr>
          <w:b/>
        </w:rPr>
        <w:t xml:space="preserve"> </w:t>
      </w:r>
      <w:r w:rsidR="001A066F" w:rsidRPr="001A066F">
        <w:rPr>
          <w:b/>
          <w:i/>
        </w:rPr>
        <w:t>can learn</w:t>
      </w:r>
      <w:r w:rsidR="00F05E43">
        <w:rPr>
          <w:b/>
          <w:i/>
        </w:rPr>
        <w:t>.</w:t>
      </w:r>
      <w:r w:rsidR="001A066F">
        <w:t xml:space="preserve"> </w:t>
      </w:r>
      <w:r w:rsidR="00F05E43">
        <w:t>T</w:t>
      </w:r>
      <w:r w:rsidR="008026BD">
        <w:t xml:space="preserve">here will be occasions when </w:t>
      </w:r>
      <w:r w:rsidR="008026BD">
        <w:rPr>
          <w:rFonts w:eastAsiaTheme="minorEastAsia"/>
          <w:sz w:val="23"/>
          <w:szCs w:val="23"/>
        </w:rPr>
        <w:t>s</w:t>
      </w:r>
      <w:r w:rsidR="008026BD" w:rsidRPr="008026BD">
        <w:rPr>
          <w:rFonts w:eastAsiaTheme="minorEastAsia"/>
          <w:sz w:val="23"/>
          <w:szCs w:val="23"/>
        </w:rPr>
        <w:t xml:space="preserve">chools and colleges have </w:t>
      </w:r>
      <w:r w:rsidR="00C16DFD" w:rsidRPr="008026BD">
        <w:rPr>
          <w:rFonts w:eastAsiaTheme="minorEastAsia"/>
          <w:sz w:val="23"/>
          <w:szCs w:val="23"/>
        </w:rPr>
        <w:t>several types</w:t>
      </w:r>
      <w:r w:rsidR="008026BD" w:rsidRPr="008026BD">
        <w:rPr>
          <w:rFonts w:eastAsiaTheme="minorEastAsia"/>
          <w:sz w:val="23"/>
          <w:szCs w:val="23"/>
        </w:rPr>
        <w:t xml:space="preserve"> of visitors, those with a professional role </w:t>
      </w:r>
      <w:r w:rsidR="00F05E43" w:rsidRPr="008026BD">
        <w:rPr>
          <w:rFonts w:eastAsiaTheme="minorEastAsia"/>
          <w:sz w:val="23"/>
          <w:szCs w:val="23"/>
        </w:rPr>
        <w:t>i.e.,</w:t>
      </w:r>
      <w:r w:rsidR="008026BD" w:rsidRPr="008026BD">
        <w:rPr>
          <w:rFonts w:eastAsiaTheme="minorEastAsia"/>
          <w:sz w:val="23"/>
          <w:szCs w:val="23"/>
        </w:rPr>
        <w:t xml:space="preserve"> educational psychologists, social workers etc. those connected with the building, grounds maintenance, children’s relatives or other visitors attending an activity in school such as a sports day. </w:t>
      </w:r>
    </w:p>
    <w:p w14:paraId="0A1F7DB9" w14:textId="2C88D14F" w:rsidR="00F05E43" w:rsidRPr="00F05E43" w:rsidRDefault="00F05E43" w:rsidP="00F05E43">
      <w:pPr>
        <w:autoSpaceDE w:val="0"/>
        <w:autoSpaceDN w:val="0"/>
        <w:adjustRightInd w:val="0"/>
        <w:spacing w:after="0" w:line="240" w:lineRule="auto"/>
        <w:ind w:left="0" w:firstLine="0"/>
        <w:rPr>
          <w:rFonts w:eastAsiaTheme="minorEastAsia"/>
          <w:sz w:val="23"/>
          <w:szCs w:val="23"/>
        </w:rPr>
      </w:pPr>
      <w:r w:rsidRPr="00F05E43">
        <w:rPr>
          <w:rFonts w:eastAsiaTheme="minorEastAsia"/>
          <w:sz w:val="23"/>
          <w:szCs w:val="23"/>
        </w:rPr>
        <w:t xml:space="preserve">For visitors provided via a third party see </w:t>
      </w:r>
      <w:r>
        <w:rPr>
          <w:rFonts w:eastAsiaTheme="minorEastAsia"/>
          <w:sz w:val="23"/>
          <w:szCs w:val="23"/>
        </w:rPr>
        <w:t xml:space="preserve">KCSiE 24 paragraphs </w:t>
      </w:r>
      <w:r w:rsidRPr="00F05E43">
        <w:rPr>
          <w:rFonts w:eastAsiaTheme="minorEastAsia"/>
          <w:sz w:val="23"/>
          <w:szCs w:val="23"/>
        </w:rPr>
        <w:t xml:space="preserve">292-295. </w:t>
      </w:r>
    </w:p>
    <w:p w14:paraId="1A8F927F" w14:textId="77777777" w:rsidR="00F05E43" w:rsidRPr="008026BD" w:rsidRDefault="00F05E43" w:rsidP="008026BD">
      <w:pPr>
        <w:spacing w:before="100" w:beforeAutospacing="1" w:after="100" w:afterAutospacing="1" w:line="240" w:lineRule="auto"/>
        <w:contextualSpacing/>
        <w:rPr>
          <w:b/>
          <w:szCs w:val="24"/>
        </w:rPr>
      </w:pPr>
    </w:p>
    <w:p w14:paraId="4502801C" w14:textId="085D9AFB" w:rsidR="008026BD" w:rsidRPr="008026BD"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 xml:space="preserve">Schools and colleges should not request DBS checks or barred list checks, or ask to see existing DBS certificates, for visitors such as children’s relatives or other visitors attending a sports day. </w:t>
      </w:r>
    </w:p>
    <w:p w14:paraId="38067293" w14:textId="6A3193F3" w:rsidR="008026BD" w:rsidRPr="008026BD"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Headteachers and principals should use their professional judgement about the need to escort or supervise such visitors.</w:t>
      </w:r>
    </w:p>
    <w:p w14:paraId="6FCD52B0" w14:textId="77777777" w:rsidR="00F05E43"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For visitors who are there in a professional capacity schools and colleges should check ID and be assured that the visitor has had the appropriate DBS check (or the visitor’s employers have confirmed that their staff have appropriate checks. Schools and colleges should not ask to see the certificate in these circumstances).</w:t>
      </w:r>
      <w:r w:rsidR="00F05E43">
        <w:rPr>
          <w:rFonts w:eastAsiaTheme="minorEastAsia"/>
          <w:sz w:val="23"/>
          <w:szCs w:val="23"/>
        </w:rPr>
        <w:t xml:space="preserve"> </w:t>
      </w:r>
    </w:p>
    <w:p w14:paraId="6FFA0B5C" w14:textId="43CC17F0" w:rsidR="008026BD" w:rsidRPr="008026BD" w:rsidRDefault="008026BD" w:rsidP="008026BD">
      <w:pPr>
        <w:autoSpaceDE w:val="0"/>
        <w:autoSpaceDN w:val="0"/>
        <w:adjustRightInd w:val="0"/>
        <w:spacing w:after="0" w:line="240" w:lineRule="auto"/>
        <w:ind w:left="0" w:firstLine="0"/>
        <w:rPr>
          <w:rFonts w:eastAsiaTheme="minorEastAsia"/>
          <w:sz w:val="23"/>
          <w:szCs w:val="23"/>
        </w:rPr>
      </w:pPr>
      <w:r w:rsidRPr="008026BD">
        <w:rPr>
          <w:rFonts w:eastAsiaTheme="minorEastAsia"/>
          <w:sz w:val="23"/>
          <w:szCs w:val="23"/>
        </w:rPr>
        <w:t xml:space="preserve">Whilst external organisations can provide a varied and useful range of information, resources and speakers that can help schools and colleges enrich children’s education, careful consideration should be given to the suitability of any external </w:t>
      </w:r>
      <w:r w:rsidR="0077155D" w:rsidRPr="008026BD">
        <w:rPr>
          <w:rFonts w:eastAsiaTheme="minorEastAsia"/>
          <w:sz w:val="23"/>
          <w:szCs w:val="23"/>
        </w:rPr>
        <w:t>organisations.</w:t>
      </w:r>
      <w:r w:rsidRPr="008026BD">
        <w:rPr>
          <w:rFonts w:eastAsiaTheme="minorEastAsia"/>
          <w:sz w:val="23"/>
          <w:szCs w:val="23"/>
        </w:rPr>
        <w:t xml:space="preserve"> </w:t>
      </w:r>
    </w:p>
    <w:p w14:paraId="13706F1C" w14:textId="77777777" w:rsidR="008026BD" w:rsidRPr="008026BD" w:rsidRDefault="008026BD" w:rsidP="008026BD">
      <w:pPr>
        <w:autoSpaceDE w:val="0"/>
        <w:autoSpaceDN w:val="0"/>
        <w:adjustRightInd w:val="0"/>
        <w:spacing w:after="0" w:line="240" w:lineRule="auto"/>
        <w:ind w:left="0" w:firstLine="0"/>
        <w:rPr>
          <w:rFonts w:eastAsiaTheme="minorEastAsia"/>
          <w:szCs w:val="24"/>
        </w:rPr>
      </w:pPr>
    </w:p>
    <w:p w14:paraId="01331F9C" w14:textId="08848F9B" w:rsidR="00091D64" w:rsidRPr="00091D64" w:rsidRDefault="00091D64" w:rsidP="008026BD">
      <w:pPr>
        <w:pStyle w:val="Default"/>
        <w:rPr>
          <w:rFonts w:eastAsiaTheme="minorEastAsia"/>
          <w:sz w:val="22"/>
          <w:szCs w:val="22"/>
        </w:rPr>
      </w:pPr>
      <w:r w:rsidRPr="00091D64">
        <w:rPr>
          <w:rFonts w:eastAsiaTheme="minorEastAsia"/>
          <w:b/>
          <w:bCs/>
          <w:sz w:val="22"/>
          <w:szCs w:val="22"/>
        </w:rPr>
        <w:t>NOTE:</w:t>
      </w:r>
      <w:r w:rsidRPr="00091D64">
        <w:rPr>
          <w:rFonts w:eastAsiaTheme="minorEastAsia"/>
          <w:sz w:val="22"/>
          <w:szCs w:val="22"/>
        </w:rPr>
        <w:t xml:space="preserve"> KCSiE 202</w:t>
      </w:r>
      <w:r w:rsidR="009F76E6">
        <w:rPr>
          <w:rFonts w:eastAsiaTheme="minorEastAsia"/>
          <w:sz w:val="22"/>
          <w:szCs w:val="22"/>
        </w:rPr>
        <w:t>4</w:t>
      </w:r>
      <w:r w:rsidRPr="00091D64">
        <w:rPr>
          <w:rFonts w:eastAsiaTheme="minorEastAsia"/>
          <w:sz w:val="22"/>
          <w:szCs w:val="22"/>
        </w:rPr>
        <w:t xml:space="preserve"> Part Three Safer Recruitment on page </w:t>
      </w:r>
      <w:r w:rsidR="009F76E6">
        <w:rPr>
          <w:rFonts w:eastAsiaTheme="minorEastAsia"/>
          <w:sz w:val="22"/>
          <w:szCs w:val="22"/>
        </w:rPr>
        <w:t>56</w:t>
      </w:r>
      <w:r w:rsidRPr="00091D64">
        <w:rPr>
          <w:rFonts w:eastAsiaTheme="minorEastAsia"/>
          <w:sz w:val="22"/>
          <w:szCs w:val="22"/>
        </w:rPr>
        <w:t xml:space="preserve"> and </w:t>
      </w:r>
      <w:r w:rsidR="009F76E6">
        <w:rPr>
          <w:rFonts w:eastAsiaTheme="minorEastAsia"/>
          <w:sz w:val="22"/>
          <w:szCs w:val="22"/>
        </w:rPr>
        <w:t>89</w:t>
      </w:r>
      <w:r w:rsidRPr="00091D64">
        <w:rPr>
          <w:rFonts w:eastAsiaTheme="minorEastAsia"/>
          <w:sz w:val="22"/>
          <w:szCs w:val="22"/>
        </w:rPr>
        <w:t xml:space="preserve"> at paragraphs </w:t>
      </w:r>
      <w:r w:rsidR="009F76E6">
        <w:rPr>
          <w:rFonts w:eastAsiaTheme="minorEastAsia"/>
          <w:sz w:val="22"/>
          <w:szCs w:val="22"/>
        </w:rPr>
        <w:t xml:space="preserve">305 </w:t>
      </w:r>
      <w:r w:rsidRPr="00091D64">
        <w:rPr>
          <w:rFonts w:eastAsiaTheme="minorEastAsia"/>
          <w:sz w:val="22"/>
          <w:szCs w:val="22"/>
        </w:rPr>
        <w:t>to 3</w:t>
      </w:r>
      <w:r w:rsidR="009F76E6">
        <w:rPr>
          <w:rFonts w:eastAsiaTheme="minorEastAsia"/>
          <w:sz w:val="22"/>
          <w:szCs w:val="22"/>
        </w:rPr>
        <w:t>18</w:t>
      </w:r>
      <w:r w:rsidRPr="00091D64">
        <w:rPr>
          <w:rFonts w:eastAsiaTheme="minorEastAsia"/>
          <w:sz w:val="22"/>
          <w:szCs w:val="22"/>
        </w:rPr>
        <w:t xml:space="preserve"> provides clarity on Visitors to schools/colleges. See link </w:t>
      </w:r>
      <w:hyperlink r:id="rId8" w:history="1">
        <w:r w:rsidRPr="00091D64">
          <w:rPr>
            <w:rFonts w:eastAsia="Arial"/>
            <w:color w:val="0000FF"/>
            <w:sz w:val="22"/>
            <w:szCs w:val="22"/>
            <w:u w:val="single"/>
          </w:rPr>
          <w:t>Keeping children safe in education - GOV.UK (www.gov.uk)</w:t>
        </w:r>
      </w:hyperlink>
    </w:p>
    <w:p w14:paraId="7CE96944" w14:textId="1D39A554" w:rsidR="00361D41" w:rsidRDefault="001A066F" w:rsidP="00726DAE">
      <w:pPr>
        <w:spacing w:before="100" w:beforeAutospacing="1" w:after="100" w:afterAutospacing="1" w:line="240" w:lineRule="auto"/>
        <w:ind w:left="0" w:firstLine="0"/>
        <w:contextualSpacing/>
        <w:jc w:val="both"/>
        <w:rPr>
          <w:szCs w:val="24"/>
        </w:rPr>
      </w:pPr>
      <w:r w:rsidRPr="00981F36">
        <w:t xml:space="preserve">We offer this </w:t>
      </w:r>
      <w:r w:rsidR="00C520D7">
        <w:t xml:space="preserve">guidance </w:t>
      </w:r>
      <w:r w:rsidR="00C520D7" w:rsidRPr="00981F36">
        <w:t>as</w:t>
      </w:r>
      <w:r w:rsidRPr="00981F36">
        <w:t xml:space="preserve"> a framework for schools, </w:t>
      </w:r>
      <w:r w:rsidR="00F6087A" w:rsidRPr="00981F36">
        <w:t>academies,</w:t>
      </w:r>
      <w:r w:rsidRPr="00981F36">
        <w:t xml:space="preserve"> and colleges to </w:t>
      </w:r>
      <w:r w:rsidR="00FB3678" w:rsidRPr="00981F36">
        <w:t>adjust</w:t>
      </w:r>
      <w:r w:rsidRPr="00981F36">
        <w:t xml:space="preserve"> </w:t>
      </w:r>
      <w:r w:rsidR="00FB3678" w:rsidRPr="00981F36">
        <w:t>a</w:t>
      </w:r>
      <w:r w:rsidR="00981F36">
        <w:t xml:space="preserve">nd </w:t>
      </w:r>
      <w:r w:rsidR="00FB3678" w:rsidRPr="00981F36">
        <w:rPr>
          <w:szCs w:val="24"/>
        </w:rPr>
        <w:t>develo</w:t>
      </w:r>
      <w:r w:rsidR="00981F36">
        <w:rPr>
          <w:szCs w:val="24"/>
        </w:rPr>
        <w:t>p</w:t>
      </w:r>
      <w:r w:rsidR="00981F36" w:rsidRPr="00981F36">
        <w:rPr>
          <w:szCs w:val="24"/>
        </w:rPr>
        <w:t xml:space="preserve"> </w:t>
      </w:r>
      <w:r w:rsidR="00981F36">
        <w:rPr>
          <w:szCs w:val="24"/>
        </w:rPr>
        <w:t>to</w:t>
      </w:r>
      <w:r w:rsidR="00981F36" w:rsidRPr="00981F36">
        <w:rPr>
          <w:szCs w:val="24"/>
        </w:rPr>
        <w:t xml:space="preserve"> ensure it</w:t>
      </w:r>
      <w:r w:rsidR="00981F36">
        <w:rPr>
          <w:szCs w:val="24"/>
        </w:rPr>
        <w:t xml:space="preserve"> fits your</w:t>
      </w:r>
      <w:r w:rsidR="00C520D7">
        <w:rPr>
          <w:szCs w:val="24"/>
        </w:rPr>
        <w:t xml:space="preserve"> learning environments</w:t>
      </w:r>
      <w:r w:rsidR="00981F36">
        <w:rPr>
          <w:szCs w:val="24"/>
        </w:rPr>
        <w:t xml:space="preserve"> profile and</w:t>
      </w:r>
      <w:r w:rsidR="00981F36" w:rsidRPr="00981F36">
        <w:rPr>
          <w:szCs w:val="24"/>
        </w:rPr>
        <w:t xml:space="preserve"> </w:t>
      </w:r>
      <w:r w:rsidR="00FB3678" w:rsidRPr="00981F36">
        <w:rPr>
          <w:szCs w:val="24"/>
        </w:rPr>
        <w:t>mirror</w:t>
      </w:r>
      <w:r w:rsidR="00981F36" w:rsidRPr="00981F36">
        <w:rPr>
          <w:szCs w:val="24"/>
        </w:rPr>
        <w:t>s</w:t>
      </w:r>
      <w:r w:rsidR="00FB3678" w:rsidRPr="00981F36">
        <w:rPr>
          <w:szCs w:val="24"/>
        </w:rPr>
        <w:t xml:space="preserve"> </w:t>
      </w:r>
      <w:r w:rsidR="00C520D7">
        <w:rPr>
          <w:szCs w:val="24"/>
        </w:rPr>
        <w:t>the</w:t>
      </w:r>
      <w:r w:rsidR="00FB3678" w:rsidRPr="00981F36">
        <w:rPr>
          <w:szCs w:val="24"/>
        </w:rPr>
        <w:t xml:space="preserve"> </w:t>
      </w:r>
      <w:r w:rsidR="00981F36">
        <w:rPr>
          <w:szCs w:val="24"/>
        </w:rPr>
        <w:t xml:space="preserve">individual </w:t>
      </w:r>
      <w:r w:rsidR="00FB3678" w:rsidRPr="00981F36">
        <w:rPr>
          <w:szCs w:val="24"/>
        </w:rPr>
        <w:t>‘safeguarding arrangements’</w:t>
      </w:r>
      <w:r w:rsidR="00C520D7">
        <w:rPr>
          <w:szCs w:val="24"/>
        </w:rPr>
        <w:t xml:space="preserve"> in place</w:t>
      </w:r>
      <w:r w:rsidR="00981F36">
        <w:rPr>
          <w:szCs w:val="24"/>
        </w:rPr>
        <w:t xml:space="preserve">. It should also be referenced within and </w:t>
      </w:r>
      <w:r w:rsidR="00361D41" w:rsidRPr="00981F36">
        <w:rPr>
          <w:szCs w:val="24"/>
        </w:rPr>
        <w:t xml:space="preserve">aligned to your </w:t>
      </w:r>
      <w:r w:rsidR="00C520D7">
        <w:rPr>
          <w:szCs w:val="24"/>
        </w:rPr>
        <w:t xml:space="preserve">school, </w:t>
      </w:r>
      <w:r w:rsidR="00F6087A">
        <w:rPr>
          <w:szCs w:val="24"/>
        </w:rPr>
        <w:t>academy,</w:t>
      </w:r>
      <w:r w:rsidR="00C520D7">
        <w:rPr>
          <w:szCs w:val="24"/>
        </w:rPr>
        <w:t xml:space="preserve"> or college </w:t>
      </w:r>
      <w:r w:rsidR="00361D41" w:rsidRPr="00981F36">
        <w:rPr>
          <w:szCs w:val="24"/>
        </w:rPr>
        <w:t>child protection policy</w:t>
      </w:r>
      <w:r w:rsidR="009F76E6">
        <w:rPr>
          <w:szCs w:val="24"/>
        </w:rPr>
        <w:t>.</w:t>
      </w:r>
      <w:r w:rsidR="00361D41" w:rsidRPr="00981F36">
        <w:rPr>
          <w:szCs w:val="24"/>
        </w:rPr>
        <w:t xml:space="preserve">  </w:t>
      </w:r>
    </w:p>
    <w:p w14:paraId="4788567D" w14:textId="546AE47B" w:rsidR="006B439B" w:rsidRDefault="006B439B" w:rsidP="00726DAE">
      <w:pPr>
        <w:spacing w:before="100" w:beforeAutospacing="1" w:after="100" w:afterAutospacing="1" w:line="240" w:lineRule="auto"/>
        <w:ind w:left="0" w:firstLine="0"/>
        <w:contextualSpacing/>
        <w:jc w:val="both"/>
        <w:rPr>
          <w:szCs w:val="24"/>
        </w:rPr>
      </w:pPr>
    </w:p>
    <w:p w14:paraId="39784943" w14:textId="569F7517" w:rsidR="00E21EFB" w:rsidRDefault="00E21EFB" w:rsidP="00016CEF">
      <w:pPr>
        <w:spacing w:before="100" w:beforeAutospacing="1" w:after="100" w:afterAutospacing="1" w:line="240" w:lineRule="auto"/>
        <w:ind w:left="0" w:firstLine="0"/>
        <w:contextualSpacing/>
        <w:rPr>
          <w:szCs w:val="24"/>
        </w:rPr>
      </w:pPr>
    </w:p>
    <w:p w14:paraId="435990E4" w14:textId="73895E4D" w:rsidR="00E21EFB" w:rsidRPr="00E21EFB" w:rsidRDefault="00795837" w:rsidP="00795837">
      <w:pPr>
        <w:spacing w:before="100" w:beforeAutospacing="1" w:after="100" w:afterAutospacing="1" w:line="240" w:lineRule="auto"/>
        <w:ind w:left="0" w:firstLine="0"/>
        <w:contextualSpacing/>
        <w:rPr>
          <w:rFonts w:eastAsia="Times New Roman"/>
          <w:color w:val="auto"/>
          <w:szCs w:val="24"/>
          <w:lang w:val="en"/>
        </w:rPr>
      </w:pPr>
      <w:r w:rsidRPr="00515E90">
        <w:rPr>
          <w:b/>
          <w:bCs/>
          <w:color w:val="FF0000"/>
          <w:szCs w:val="24"/>
        </w:rPr>
        <w:t>Coronavirus</w:t>
      </w:r>
      <w:r w:rsidR="00515E90" w:rsidRPr="00515E90">
        <w:rPr>
          <w:b/>
          <w:bCs/>
          <w:color w:val="FF0000"/>
          <w:szCs w:val="24"/>
        </w:rPr>
        <w:t xml:space="preserve"> </w:t>
      </w:r>
      <w:r w:rsidR="00726DAE">
        <w:rPr>
          <w:b/>
          <w:bCs/>
          <w:color w:val="FF0000"/>
          <w:szCs w:val="24"/>
        </w:rPr>
        <w:t xml:space="preserve">and </w:t>
      </w:r>
      <w:r w:rsidR="00515E90" w:rsidRPr="00515E90">
        <w:rPr>
          <w:b/>
          <w:bCs/>
          <w:color w:val="FF0000"/>
          <w:szCs w:val="24"/>
        </w:rPr>
        <w:t>other contagious infections and viruses</w:t>
      </w:r>
      <w:r w:rsidRPr="00515E90">
        <w:rPr>
          <w:color w:val="FF0000"/>
          <w:szCs w:val="24"/>
        </w:rPr>
        <w:t xml:space="preserve"> </w:t>
      </w:r>
      <w:r>
        <w:rPr>
          <w:szCs w:val="24"/>
        </w:rPr>
        <w:t>– head teachers are responsible for ensuring that visitors to the site are effectively managed within the existing system of school control measures and risk assessments. Advice on keeping the school community safe and limiting the spread of the virus is available f</w:t>
      </w:r>
      <w:r w:rsidR="00E21EFB" w:rsidRPr="00E21EFB">
        <w:rPr>
          <w:rFonts w:eastAsia="Times New Roman"/>
          <w:color w:val="auto"/>
          <w:szCs w:val="24"/>
          <w:lang w:val="en"/>
        </w:rPr>
        <w:t xml:space="preserve">rom </w:t>
      </w:r>
      <w:hyperlink r:id="rId9" w:history="1">
        <w:r w:rsidR="00E21EFB" w:rsidRPr="00E21EFB">
          <w:rPr>
            <w:rFonts w:eastAsia="Times New Roman" w:cs="Times New Roman"/>
            <w:bCs/>
            <w:color w:val="auto"/>
            <w:szCs w:val="24"/>
            <w:u w:val="single"/>
          </w:rPr>
          <w:t>Health and Safety</w:t>
        </w:r>
      </w:hyperlink>
    </w:p>
    <w:p w14:paraId="3DB6B979" w14:textId="5E18544A" w:rsidR="00E21EFB" w:rsidRPr="00E21EFB" w:rsidRDefault="00E21EFB" w:rsidP="00E21EFB">
      <w:pPr>
        <w:autoSpaceDE w:val="0"/>
        <w:autoSpaceDN w:val="0"/>
        <w:adjustRightInd w:val="0"/>
        <w:spacing w:after="0" w:line="276" w:lineRule="auto"/>
        <w:ind w:left="0" w:firstLine="0"/>
        <w:rPr>
          <w:rFonts w:eastAsia="Times New Roman"/>
          <w:color w:val="auto"/>
          <w:szCs w:val="24"/>
        </w:rPr>
      </w:pPr>
    </w:p>
    <w:p w14:paraId="741FBB42" w14:textId="77777777" w:rsidR="00F71207" w:rsidRDefault="00F71207" w:rsidP="00016CEF">
      <w:pPr>
        <w:spacing w:before="100" w:beforeAutospacing="1" w:after="100" w:afterAutospacing="1" w:line="240" w:lineRule="auto"/>
        <w:contextualSpacing/>
        <w:rPr>
          <w:b/>
          <w:sz w:val="28"/>
          <w:szCs w:val="28"/>
        </w:rPr>
      </w:pPr>
    </w:p>
    <w:p w14:paraId="76BCA2E3" w14:textId="77777777" w:rsidR="00F71207" w:rsidRDefault="00F71207" w:rsidP="00016CEF">
      <w:pPr>
        <w:spacing w:before="100" w:beforeAutospacing="1" w:after="100" w:afterAutospacing="1" w:line="240" w:lineRule="auto"/>
        <w:contextualSpacing/>
        <w:rPr>
          <w:b/>
          <w:sz w:val="28"/>
          <w:szCs w:val="28"/>
        </w:rPr>
      </w:pPr>
    </w:p>
    <w:p w14:paraId="4FB39B42" w14:textId="77777777" w:rsidR="00F71207" w:rsidRDefault="00F71207" w:rsidP="00016CEF">
      <w:pPr>
        <w:spacing w:before="100" w:beforeAutospacing="1" w:after="100" w:afterAutospacing="1" w:line="240" w:lineRule="auto"/>
        <w:contextualSpacing/>
        <w:rPr>
          <w:b/>
          <w:sz w:val="28"/>
          <w:szCs w:val="28"/>
        </w:rPr>
      </w:pPr>
    </w:p>
    <w:p w14:paraId="271586E6" w14:textId="77777777" w:rsidR="00F71207" w:rsidRDefault="00F71207" w:rsidP="00016CEF">
      <w:pPr>
        <w:spacing w:before="100" w:beforeAutospacing="1" w:after="100" w:afterAutospacing="1" w:line="240" w:lineRule="auto"/>
        <w:contextualSpacing/>
        <w:rPr>
          <w:b/>
          <w:sz w:val="28"/>
          <w:szCs w:val="28"/>
        </w:rPr>
      </w:pPr>
    </w:p>
    <w:p w14:paraId="0C1B9A6A" w14:textId="77777777" w:rsidR="00F71207" w:rsidRDefault="00F71207" w:rsidP="00016CEF">
      <w:pPr>
        <w:spacing w:before="100" w:beforeAutospacing="1" w:after="100" w:afterAutospacing="1" w:line="240" w:lineRule="auto"/>
        <w:contextualSpacing/>
        <w:rPr>
          <w:b/>
          <w:sz w:val="28"/>
          <w:szCs w:val="28"/>
        </w:rPr>
      </w:pPr>
    </w:p>
    <w:p w14:paraId="7BA6197E" w14:textId="77777777" w:rsidR="00F71207" w:rsidRDefault="00F71207" w:rsidP="00016CEF">
      <w:pPr>
        <w:spacing w:before="100" w:beforeAutospacing="1" w:after="100" w:afterAutospacing="1" w:line="240" w:lineRule="auto"/>
        <w:contextualSpacing/>
        <w:rPr>
          <w:b/>
          <w:sz w:val="28"/>
          <w:szCs w:val="28"/>
        </w:rPr>
      </w:pPr>
    </w:p>
    <w:p w14:paraId="391BF5CA" w14:textId="19FF8BE2" w:rsidR="009C79CA" w:rsidRPr="00016CEF" w:rsidRDefault="001C6B9A" w:rsidP="00016CEF">
      <w:pPr>
        <w:spacing w:before="100" w:beforeAutospacing="1" w:after="100" w:afterAutospacing="1" w:line="240" w:lineRule="auto"/>
        <w:contextualSpacing/>
        <w:rPr>
          <w:b/>
          <w:sz w:val="28"/>
          <w:szCs w:val="28"/>
        </w:rPr>
      </w:pPr>
      <w:r w:rsidRPr="00016CEF">
        <w:rPr>
          <w:b/>
          <w:sz w:val="28"/>
          <w:szCs w:val="28"/>
        </w:rPr>
        <w:lastRenderedPageBreak/>
        <w:t xml:space="preserve">2.  Guidance and Responsibilities </w:t>
      </w:r>
    </w:p>
    <w:p w14:paraId="00B107F3" w14:textId="77777777" w:rsidR="00C520D7" w:rsidRPr="00630BD8" w:rsidRDefault="00C520D7" w:rsidP="00016CEF">
      <w:pPr>
        <w:pStyle w:val="Default"/>
        <w:widowControl w:val="0"/>
        <w:spacing w:before="100" w:beforeAutospacing="1" w:after="100" w:afterAutospacing="1"/>
        <w:contextualSpacing/>
        <w:rPr>
          <w:b/>
        </w:rPr>
      </w:pPr>
      <w:r w:rsidRPr="00630BD8">
        <w:rPr>
          <w:b/>
        </w:rPr>
        <w:t>Policy statement and principles</w:t>
      </w:r>
    </w:p>
    <w:p w14:paraId="228AA648" w14:textId="77777777" w:rsidR="00C520D7" w:rsidRPr="007A012C" w:rsidRDefault="00C520D7" w:rsidP="00016CEF">
      <w:pPr>
        <w:pStyle w:val="Default"/>
        <w:spacing w:before="100" w:beforeAutospacing="1" w:after="100" w:afterAutospacing="1"/>
        <w:contextualSpacing/>
        <w:rPr>
          <w:color w:val="FF0000"/>
        </w:rPr>
      </w:pPr>
    </w:p>
    <w:p w14:paraId="3289DCC5" w14:textId="77777777" w:rsidR="00FB3791" w:rsidRPr="00FB3791" w:rsidRDefault="00FB3791" w:rsidP="00FB3791">
      <w:pPr>
        <w:rPr>
          <w:color w:val="auto"/>
        </w:rPr>
      </w:pPr>
      <w:r w:rsidRPr="00FB3791">
        <w:rPr>
          <w:color w:val="auto"/>
        </w:rPr>
        <w:t xml:space="preserve">At Albany Infant and Nursery School, we will safeguard and promote children’s welfare to keep our learners safe from abuse, neglect, and exploitation.  Our staff are committed to ensuring that our children thrive, giving them roots to know where they have come from and wings to fly high.  We will ensure that parents/carers and our partner agencies are aware of our child protection/ safeguarding policy by ensuring that it is on the school website. A safeguarding board is established in the staff room, detailing our lanyard system, DSL team and other important safeguarding information. Details of the DSL team are displayed in each of areas of school including Nursery, Reception, Key Stage One Classrooms and in the main reception area. Awareness of the safeguarding team is raised through a slide in the “Big Question” assemblies each week and shared on Class Dojo. </w:t>
      </w:r>
    </w:p>
    <w:p w14:paraId="6DE74ACE" w14:textId="77777777" w:rsidR="00FB3791" w:rsidRPr="00FB3791" w:rsidRDefault="00FB3791" w:rsidP="00FB3791">
      <w:pPr>
        <w:rPr>
          <w:color w:val="auto"/>
        </w:rPr>
      </w:pPr>
    </w:p>
    <w:p w14:paraId="3C19EA0E" w14:textId="3EC1F6F1" w:rsidR="00C520D7" w:rsidRDefault="00FB3791" w:rsidP="00FB3791">
      <w:pPr>
        <w:rPr>
          <w:i/>
          <w:color w:val="auto"/>
        </w:rPr>
      </w:pPr>
      <w:r w:rsidRPr="00FB3791">
        <w:rPr>
          <w:color w:val="auto"/>
        </w:rPr>
        <w:t xml:space="preserve">Regular posts keeping parents up to date with online safety tips and information are made to the whole school story on Class Dojo. The Albany Infant and Nursery School website will also have information about how parents/children/other agencies can contact the designated safeguarding lead – Kirsten O’Neill - and their deputies – S Hickling, M Shaw, S Guadagni, J Harris and the ELSA A Mehmet - and include their availability during out of school hours and school holidays. DSLs have safeguarding as part of their job description.  All staff will act in a timely manner to </w:t>
      </w:r>
      <w:r w:rsidR="00C520D7" w:rsidRPr="00FB3791">
        <w:rPr>
          <w:i/>
          <w:color w:val="auto"/>
        </w:rPr>
        <w:t>safeguard and promote children’s welfare sh</w:t>
      </w:r>
      <w:r w:rsidR="00074B6C" w:rsidRPr="00FB3791">
        <w:rPr>
          <w:i/>
          <w:color w:val="auto"/>
        </w:rPr>
        <w:t>o</w:t>
      </w:r>
      <w:r w:rsidR="00C520D7" w:rsidRPr="00FB3791">
        <w:rPr>
          <w:i/>
          <w:color w:val="auto"/>
        </w:rPr>
        <w:t xml:space="preserve">uld concerns arise or incidents occur through </w:t>
      </w:r>
      <w:r w:rsidR="00074B6C" w:rsidRPr="00FB3791">
        <w:rPr>
          <w:i/>
          <w:color w:val="auto"/>
        </w:rPr>
        <w:t>inappropriate</w:t>
      </w:r>
      <w:r w:rsidR="00C520D7" w:rsidRPr="00FB3791">
        <w:rPr>
          <w:i/>
          <w:color w:val="auto"/>
        </w:rPr>
        <w:t xml:space="preserve"> </w:t>
      </w:r>
      <w:r w:rsidR="00074B6C" w:rsidRPr="00FB3791">
        <w:rPr>
          <w:i/>
          <w:color w:val="auto"/>
        </w:rPr>
        <w:t>actions or threats</w:t>
      </w:r>
      <w:r w:rsidR="00C520D7" w:rsidRPr="00FB3791">
        <w:rPr>
          <w:i/>
          <w:color w:val="auto"/>
        </w:rPr>
        <w:t xml:space="preserve"> </w:t>
      </w:r>
      <w:r w:rsidR="00074B6C" w:rsidRPr="00FB3791">
        <w:rPr>
          <w:i/>
          <w:color w:val="auto"/>
        </w:rPr>
        <w:t>by</w:t>
      </w:r>
      <w:r w:rsidR="00C520D7" w:rsidRPr="00FB3791">
        <w:rPr>
          <w:i/>
          <w:color w:val="auto"/>
        </w:rPr>
        <w:t xml:space="preserve"> visitors</w:t>
      </w:r>
      <w:r w:rsidR="00074B6C" w:rsidRPr="00FB3791">
        <w:rPr>
          <w:i/>
          <w:color w:val="auto"/>
        </w:rPr>
        <w:t xml:space="preserve"> or VIP’s</w:t>
      </w:r>
      <w:r w:rsidR="00C520D7" w:rsidRPr="00FB3791">
        <w:rPr>
          <w:i/>
          <w:color w:val="auto"/>
        </w:rPr>
        <w:t xml:space="preserve">.  </w:t>
      </w:r>
    </w:p>
    <w:p w14:paraId="322B51F2" w14:textId="77777777" w:rsidR="00FB3791" w:rsidRPr="00FB3791" w:rsidRDefault="00FB3791" w:rsidP="00FB3791">
      <w:pPr>
        <w:rPr>
          <w:color w:val="auto"/>
        </w:rPr>
      </w:pPr>
    </w:p>
    <w:p w14:paraId="7289065E" w14:textId="7B3E50B3" w:rsidR="009C79CA" w:rsidRDefault="001C6B9A" w:rsidP="007A44F4">
      <w:pPr>
        <w:spacing w:after="160" w:line="259" w:lineRule="auto"/>
        <w:ind w:left="0" w:firstLine="0"/>
      </w:pPr>
      <w:r>
        <w:t xml:space="preserve">The </w:t>
      </w:r>
      <w:r w:rsidR="00644058">
        <w:t>Headteacher</w:t>
      </w:r>
      <w:r>
        <w:t xml:space="preserve"> </w:t>
      </w:r>
      <w:r w:rsidR="00B7481C">
        <w:t>and</w:t>
      </w:r>
      <w:r>
        <w:t xml:space="preserve"> </w:t>
      </w:r>
      <w:r w:rsidRPr="00590CA5">
        <w:t>Chair of Governor</w:t>
      </w:r>
      <w:r w:rsidR="004F0E42">
        <w:t>s</w:t>
      </w:r>
      <w:r>
        <w:t xml:space="preserve"> are responsible for implementing this guidance and managing visitors to the school</w:t>
      </w:r>
      <w:r w:rsidR="00A057B7">
        <w:t>, which may include an assessment of the education value, the age appropriateness of what is going to be delivered and whether relevant checks will be required.</w:t>
      </w:r>
      <w:r w:rsidR="00E95A68">
        <w:t xml:space="preserve"> </w:t>
      </w:r>
      <w:r>
        <w:t xml:space="preserve">The </w:t>
      </w:r>
      <w:r w:rsidR="00F6087A">
        <w:t>day-to-day</w:t>
      </w:r>
      <w:r>
        <w:t xml:space="preserve"> arrangements need to be understood by all staff. All staff have a responsibility to ensure that visitors to the school are properly welcomed and managed safely within school. </w:t>
      </w:r>
    </w:p>
    <w:p w14:paraId="06DD890A" w14:textId="5321609E" w:rsidR="00BA550F" w:rsidRDefault="001C6B9A" w:rsidP="0077155D">
      <w:pPr>
        <w:spacing w:before="100" w:beforeAutospacing="1" w:after="100" w:afterAutospacing="1" w:line="240" w:lineRule="auto"/>
        <w:ind w:left="0" w:firstLine="0"/>
        <w:contextualSpacing/>
      </w:pPr>
      <w:r>
        <w:t xml:space="preserve">All staff </w:t>
      </w:r>
      <w:r w:rsidR="00726DAE">
        <w:t>must</w:t>
      </w:r>
      <w:r>
        <w:t xml:space="preserve"> be made aware of this guidance and that it applies to all visitors equally, including VIPs.</w:t>
      </w:r>
    </w:p>
    <w:p w14:paraId="7BDEFC3A" w14:textId="77777777" w:rsidR="009C79CA" w:rsidRDefault="001C6B9A" w:rsidP="00016CEF">
      <w:pPr>
        <w:spacing w:before="100" w:beforeAutospacing="1" w:after="100" w:afterAutospacing="1" w:line="240" w:lineRule="auto"/>
        <w:ind w:left="-5"/>
        <w:contextualSpacing/>
      </w:pPr>
      <w:r>
        <w:t xml:space="preserve"> </w:t>
      </w:r>
    </w:p>
    <w:p w14:paraId="347F34BB" w14:textId="77777777" w:rsidR="00644058" w:rsidRDefault="001C6B9A" w:rsidP="00016CEF">
      <w:pPr>
        <w:spacing w:before="100" w:beforeAutospacing="1" w:after="100" w:afterAutospacing="1" w:line="240" w:lineRule="auto"/>
        <w:ind w:left="-5" w:right="360"/>
        <w:contextualSpacing/>
        <w:rPr>
          <w:i/>
        </w:rPr>
      </w:pPr>
      <w:r>
        <w:t>It should be included within the establishment’s whole school child protection policy and referenced in the school’s health and safety policy and access policy.</w:t>
      </w:r>
      <w:r>
        <w:rPr>
          <w:i/>
        </w:rPr>
        <w:t xml:space="preserve"> </w:t>
      </w:r>
    </w:p>
    <w:p w14:paraId="0F16C6EC" w14:textId="20AAE195" w:rsidR="009A0954" w:rsidRDefault="009A0954" w:rsidP="00016CEF">
      <w:pPr>
        <w:spacing w:before="100" w:beforeAutospacing="1" w:after="100" w:afterAutospacing="1" w:line="240" w:lineRule="auto"/>
        <w:ind w:left="-5" w:right="360"/>
        <w:contextualSpacing/>
        <w:rPr>
          <w:i/>
        </w:rPr>
      </w:pPr>
    </w:p>
    <w:p w14:paraId="5560BE0D" w14:textId="77777777" w:rsidR="004F0E42" w:rsidRDefault="004F0E42" w:rsidP="00F71207">
      <w:pPr>
        <w:spacing w:before="100" w:beforeAutospacing="1" w:after="100" w:afterAutospacing="1" w:line="240" w:lineRule="auto"/>
        <w:ind w:left="0" w:right="360" w:firstLine="0"/>
        <w:contextualSpacing/>
        <w:rPr>
          <w:i/>
        </w:rPr>
      </w:pPr>
    </w:p>
    <w:p w14:paraId="77DA0F2B" w14:textId="6D12F338" w:rsidR="009C79CA" w:rsidRDefault="001C6B9A" w:rsidP="00451CEF">
      <w:pPr>
        <w:spacing w:before="100" w:beforeAutospacing="1" w:after="100" w:afterAutospacing="1" w:line="240" w:lineRule="auto"/>
        <w:ind w:left="0" w:right="360" w:firstLine="0"/>
        <w:contextualSpacing/>
        <w:rPr>
          <w:b/>
        </w:rPr>
      </w:pPr>
      <w:r>
        <w:rPr>
          <w:b/>
        </w:rPr>
        <w:t xml:space="preserve">Types of </w:t>
      </w:r>
      <w:r w:rsidR="00F6087A">
        <w:rPr>
          <w:b/>
        </w:rPr>
        <w:t>visitors</w:t>
      </w:r>
      <w:r>
        <w:rPr>
          <w:b/>
        </w:rPr>
        <w:t xml:space="preserve"> </w:t>
      </w:r>
    </w:p>
    <w:p w14:paraId="0384D0BF" w14:textId="77777777" w:rsidR="009A0954" w:rsidRDefault="009A0954" w:rsidP="00016CEF">
      <w:pPr>
        <w:spacing w:before="100" w:beforeAutospacing="1" w:after="100" w:afterAutospacing="1" w:line="240" w:lineRule="auto"/>
        <w:ind w:left="-5" w:right="360"/>
        <w:contextualSpacing/>
      </w:pPr>
    </w:p>
    <w:p w14:paraId="1948E710" w14:textId="77777777" w:rsidR="009C79CA" w:rsidRDefault="001C6B9A" w:rsidP="00016CEF">
      <w:pPr>
        <w:spacing w:before="100" w:beforeAutospacing="1" w:after="100" w:afterAutospacing="1" w:line="240" w:lineRule="auto"/>
        <w:ind w:left="-5"/>
        <w:contextualSpacing/>
      </w:pPr>
      <w:r>
        <w:t xml:space="preserve">There are </w:t>
      </w:r>
      <w:r w:rsidR="00BA58A9">
        <w:t>several</w:t>
      </w:r>
      <w:r>
        <w:t xml:space="preserve"> different types of legitimate visitors to a school</w:t>
      </w:r>
      <w:r w:rsidR="00C727DC">
        <w:t>:</w:t>
      </w:r>
      <w:r>
        <w:t xml:space="preserve">   </w:t>
      </w:r>
    </w:p>
    <w:p w14:paraId="1CD502B8" w14:textId="77777777" w:rsidR="009A0954" w:rsidRDefault="009A0954" w:rsidP="00016CEF">
      <w:pPr>
        <w:spacing w:before="100" w:beforeAutospacing="1" w:after="100" w:afterAutospacing="1" w:line="240" w:lineRule="auto"/>
        <w:ind w:left="-5"/>
        <w:contextualSpacing/>
      </w:pPr>
    </w:p>
    <w:p w14:paraId="32D5FF46" w14:textId="1E53EA49" w:rsidR="009C79CA" w:rsidRDefault="001C6B9A" w:rsidP="00016CEF">
      <w:pPr>
        <w:numPr>
          <w:ilvl w:val="0"/>
          <w:numId w:val="1"/>
        </w:numPr>
        <w:spacing w:before="100" w:beforeAutospacing="1" w:after="100" w:afterAutospacing="1" w:line="240" w:lineRule="auto"/>
        <w:ind w:hanging="360"/>
        <w:contextualSpacing/>
      </w:pPr>
      <w:r>
        <w:t xml:space="preserve">Visitors who attend the school in connection with children and who have a professional role </w:t>
      </w:r>
      <w:r w:rsidR="00F6087A">
        <w:t>i.e.,</w:t>
      </w:r>
      <w:r>
        <w:t xml:space="preserve"> </w:t>
      </w:r>
      <w:r w:rsidR="00AB7B20">
        <w:t>em</w:t>
      </w:r>
      <w:r w:rsidR="00A72F85">
        <w:t>ployees of Nottinghamshire County Council Children and Family Services such as social</w:t>
      </w:r>
      <w:r>
        <w:t xml:space="preserve"> workers, </w:t>
      </w:r>
      <w:r w:rsidR="00B23049">
        <w:t xml:space="preserve">SCIEO, </w:t>
      </w:r>
      <w:r>
        <w:t xml:space="preserve">educational psychologist, </w:t>
      </w:r>
      <w:r>
        <w:lastRenderedPageBreak/>
        <w:t xml:space="preserve">SEND officers, </w:t>
      </w:r>
      <w:r w:rsidR="00726DAE">
        <w:t xml:space="preserve">NCC HR officers, </w:t>
      </w:r>
      <w:r w:rsidR="005B64D3">
        <w:t xml:space="preserve">Officers from the Fair Access </w:t>
      </w:r>
      <w:r w:rsidR="00BA58A9">
        <w:t>team, TETC</w:t>
      </w:r>
      <w:r w:rsidR="005B64D3">
        <w:t xml:space="preserve"> team or other </w:t>
      </w:r>
      <w:r>
        <w:t xml:space="preserve">support workers or health related professionals.   </w:t>
      </w:r>
    </w:p>
    <w:p w14:paraId="56AEDD45" w14:textId="4A1DFB5C" w:rsidR="009C79CA" w:rsidRDefault="001C6B9A" w:rsidP="00016CEF">
      <w:pPr>
        <w:numPr>
          <w:ilvl w:val="0"/>
          <w:numId w:val="1"/>
        </w:numPr>
        <w:spacing w:before="100" w:beforeAutospacing="1" w:after="100" w:afterAutospacing="1" w:line="240" w:lineRule="auto"/>
        <w:ind w:hanging="360"/>
        <w:contextualSpacing/>
      </w:pPr>
      <w:r>
        <w:t>Visitors attending to work with children in roles such as peripatetic tutors, sports coaches</w:t>
      </w:r>
      <w:r w:rsidR="00AB7B20">
        <w:t>.</w:t>
      </w:r>
      <w:r>
        <w:t xml:space="preserve"> </w:t>
      </w:r>
    </w:p>
    <w:p w14:paraId="0D6B8CCA" w14:textId="2234A105" w:rsidR="009C79CA" w:rsidRDefault="001C6B9A" w:rsidP="00016CEF">
      <w:pPr>
        <w:numPr>
          <w:ilvl w:val="0"/>
          <w:numId w:val="1"/>
        </w:numPr>
        <w:spacing w:before="100" w:beforeAutospacing="1" w:after="100" w:afterAutospacing="1" w:line="240" w:lineRule="auto"/>
        <w:ind w:hanging="360"/>
        <w:contextualSpacing/>
      </w:pPr>
      <w:r>
        <w:t>Visitors who attend the school in connection with the building,</w:t>
      </w:r>
      <w:r w:rsidR="005B64D3">
        <w:t xml:space="preserve"> </w:t>
      </w:r>
      <w:r>
        <w:t>grounds</w:t>
      </w:r>
      <w:r w:rsidR="00B23049">
        <w:t>,</w:t>
      </w:r>
      <w:r>
        <w:t xml:space="preserve"> or equipment i.e.  builders, contractors, maintenance staff or IT workers  </w:t>
      </w:r>
    </w:p>
    <w:p w14:paraId="7204EA5C" w14:textId="36837353" w:rsidR="009C79CA" w:rsidRDefault="001C6B9A" w:rsidP="00016CEF">
      <w:pPr>
        <w:numPr>
          <w:ilvl w:val="0"/>
          <w:numId w:val="1"/>
        </w:numPr>
        <w:spacing w:before="100" w:beforeAutospacing="1" w:after="100" w:afterAutospacing="1" w:line="240" w:lineRule="auto"/>
        <w:ind w:hanging="360"/>
        <w:contextualSpacing/>
      </w:pPr>
      <w:r>
        <w:t xml:space="preserve">VIPs – Very Important People </w:t>
      </w:r>
      <w:r w:rsidR="004F0E42">
        <w:t xml:space="preserve">including MPs and well known athletes etc . </w:t>
      </w:r>
    </w:p>
    <w:p w14:paraId="419FC87A" w14:textId="77777777" w:rsidR="002E344D" w:rsidRDefault="001C6B9A" w:rsidP="00016CEF">
      <w:pPr>
        <w:numPr>
          <w:ilvl w:val="0"/>
          <w:numId w:val="1"/>
        </w:numPr>
        <w:spacing w:before="100" w:beforeAutospacing="1" w:after="100" w:afterAutospacing="1" w:line="240" w:lineRule="auto"/>
        <w:ind w:hanging="360"/>
        <w:contextualSpacing/>
      </w:pPr>
      <w:r>
        <w:t xml:space="preserve">Other legitimate visitors </w:t>
      </w:r>
      <w:r w:rsidR="00B7481C">
        <w:t>i.e.</w:t>
      </w:r>
      <w:r>
        <w:t xml:space="preserve">  parents, parent helpers, school governors,</w:t>
      </w:r>
    </w:p>
    <w:p w14:paraId="2F9FE707" w14:textId="661DD988" w:rsidR="002E344D" w:rsidRPr="004F0E42" w:rsidRDefault="002E344D" w:rsidP="004F0E42">
      <w:pPr>
        <w:numPr>
          <w:ilvl w:val="0"/>
          <w:numId w:val="1"/>
        </w:numPr>
        <w:spacing w:before="100" w:beforeAutospacing="1" w:after="100" w:afterAutospacing="1" w:line="240" w:lineRule="auto"/>
        <w:ind w:hanging="360"/>
        <w:contextualSpacing/>
        <w:rPr>
          <w:i/>
          <w:color w:val="auto"/>
        </w:rPr>
      </w:pPr>
      <w:r w:rsidRPr="004F0E42">
        <w:rPr>
          <w:iCs/>
          <w:color w:val="auto"/>
        </w:rPr>
        <w:t>Organisations which</w:t>
      </w:r>
      <w:r w:rsidR="00B7481C" w:rsidRPr="004F0E42">
        <w:rPr>
          <w:iCs/>
          <w:color w:val="auto"/>
        </w:rPr>
        <w:t xml:space="preserve"> have input to the curriculum</w:t>
      </w:r>
      <w:r w:rsidRPr="004F0E42">
        <w:rPr>
          <w:iCs/>
          <w:color w:val="auto"/>
        </w:rPr>
        <w:t xml:space="preserve">, learning and </w:t>
      </w:r>
      <w:r w:rsidR="00175E95" w:rsidRPr="004F0E42">
        <w:rPr>
          <w:iCs/>
          <w:color w:val="auto"/>
        </w:rPr>
        <w:t>support,</w:t>
      </w:r>
      <w:r w:rsidRPr="004F0E42">
        <w:rPr>
          <w:iCs/>
          <w:color w:val="auto"/>
        </w:rPr>
        <w:t xml:space="preserve"> </w:t>
      </w:r>
      <w:r w:rsidR="00BF25B6" w:rsidRPr="004F0E42">
        <w:rPr>
          <w:iCs/>
          <w:color w:val="auto"/>
        </w:rPr>
        <w:t xml:space="preserve">for example, </w:t>
      </w:r>
      <w:r w:rsidRPr="004F0E42">
        <w:rPr>
          <w:iCs/>
          <w:color w:val="auto"/>
        </w:rPr>
        <w:t>such as</w:t>
      </w:r>
      <w:r w:rsidR="001C6B9A" w:rsidRPr="004F0E42">
        <w:rPr>
          <w:iCs/>
          <w:color w:val="auto"/>
        </w:rPr>
        <w:t xml:space="preserve"> </w:t>
      </w:r>
      <w:r w:rsidRPr="004F0E42">
        <w:rPr>
          <w:iCs/>
          <w:color w:val="auto"/>
        </w:rPr>
        <w:t>the NSPCC, sports specialists/coaches, music tutors, alternative education providers and PCSO’s, Early Intervention Officer</w:t>
      </w:r>
      <w:r w:rsidR="00E74B60" w:rsidRPr="004F0E42">
        <w:rPr>
          <w:iCs/>
          <w:color w:val="auto"/>
        </w:rPr>
        <w:t>’s</w:t>
      </w:r>
      <w:r w:rsidR="004F0E42">
        <w:rPr>
          <w:iCs/>
          <w:color w:val="auto"/>
        </w:rPr>
        <w:t xml:space="preserve"> as well as Local authority partners such as SBAP</w:t>
      </w:r>
      <w:r w:rsidR="00BF25B6" w:rsidRPr="004F0E42">
        <w:rPr>
          <w:i/>
          <w:color w:val="auto"/>
        </w:rPr>
        <w:t>.</w:t>
      </w:r>
      <w:r w:rsidRPr="004F0E42">
        <w:rPr>
          <w:i/>
          <w:color w:val="auto"/>
        </w:rPr>
        <w:t xml:space="preserve"> </w:t>
      </w:r>
      <w:r w:rsidRPr="004F0E42">
        <w:rPr>
          <w:i/>
          <w:color w:val="FF0000"/>
        </w:rPr>
        <w:t>.</w:t>
      </w:r>
    </w:p>
    <w:p w14:paraId="00B8270D" w14:textId="77777777" w:rsidR="00AB7B20" w:rsidRPr="005B64D3" w:rsidRDefault="00AB7B20" w:rsidP="00016CEF">
      <w:pPr>
        <w:spacing w:before="100" w:beforeAutospacing="1" w:after="100" w:afterAutospacing="1" w:line="240" w:lineRule="auto"/>
        <w:ind w:left="0" w:firstLine="0"/>
        <w:contextualSpacing/>
        <w:rPr>
          <w:i/>
          <w:color w:val="FF0000"/>
        </w:rPr>
      </w:pPr>
    </w:p>
    <w:p w14:paraId="261DA791" w14:textId="77777777" w:rsidR="0077155D" w:rsidRDefault="001C6B9A" w:rsidP="0077155D">
      <w:pPr>
        <w:spacing w:before="100" w:beforeAutospacing="1" w:after="100" w:afterAutospacing="1" w:line="240" w:lineRule="auto"/>
        <w:ind w:left="-5"/>
        <w:contextualSpacing/>
      </w:pPr>
      <w:r>
        <w:t xml:space="preserve">Visits should be planned to ensure they run smoothly </w:t>
      </w:r>
      <w:r w:rsidR="00F6087A">
        <w:t>considering</w:t>
      </w:r>
      <w:r>
        <w:t xml:space="preserve"> the need to safeguard both children, the reputation of the school and the visitor. Where </w:t>
      </w:r>
      <w:r w:rsidR="002E344D">
        <w:t>required</w:t>
      </w:r>
      <w:r>
        <w:t xml:space="preserve">, risk assessments should be undertaken. The head teacher or senior leadership team </w:t>
      </w:r>
      <w:r w:rsidR="00726DAE">
        <w:t>must</w:t>
      </w:r>
      <w:r>
        <w:t xml:space="preserve"> be aware of visits in advance. </w:t>
      </w:r>
    </w:p>
    <w:p w14:paraId="00729CB4" w14:textId="77777777" w:rsidR="0077155D" w:rsidRDefault="0077155D" w:rsidP="0077155D">
      <w:pPr>
        <w:spacing w:before="100" w:beforeAutospacing="1" w:after="100" w:afterAutospacing="1" w:line="240" w:lineRule="auto"/>
        <w:ind w:left="-5"/>
        <w:contextualSpacing/>
      </w:pPr>
    </w:p>
    <w:p w14:paraId="68391BA1" w14:textId="168BE061" w:rsidR="00630BD8" w:rsidRPr="0077155D" w:rsidRDefault="0077155D" w:rsidP="0077155D">
      <w:pPr>
        <w:spacing w:before="100" w:beforeAutospacing="1" w:after="100" w:afterAutospacing="1" w:line="240" w:lineRule="auto"/>
        <w:ind w:left="-5"/>
        <w:contextualSpacing/>
      </w:pPr>
      <w:r w:rsidRPr="0077155D">
        <w:rPr>
          <w:b/>
          <w:bCs/>
          <w:sz w:val="28"/>
          <w:szCs w:val="28"/>
        </w:rPr>
        <w:t>3.</w:t>
      </w:r>
      <w:r>
        <w:rPr>
          <w:b/>
          <w:bCs/>
          <w:sz w:val="28"/>
          <w:szCs w:val="28"/>
        </w:rPr>
        <w:t xml:space="preserve">  </w:t>
      </w:r>
      <w:r w:rsidR="001C6B9A" w:rsidRPr="0077155D">
        <w:rPr>
          <w:b/>
          <w:bCs/>
          <w:sz w:val="28"/>
          <w:szCs w:val="28"/>
        </w:rPr>
        <w:t>Procedures for ALL visitors</w:t>
      </w:r>
      <w:r w:rsidR="001C6B9A" w:rsidRPr="0077155D">
        <w:rPr>
          <w:sz w:val="28"/>
          <w:szCs w:val="28"/>
        </w:rPr>
        <w:t xml:space="preserve"> </w:t>
      </w:r>
    </w:p>
    <w:p w14:paraId="30397C2F" w14:textId="77777777" w:rsidR="00E95A68" w:rsidRDefault="00E95A68" w:rsidP="00016CEF">
      <w:pPr>
        <w:spacing w:before="100" w:beforeAutospacing="1" w:after="100" w:afterAutospacing="1" w:line="240" w:lineRule="auto"/>
        <w:contextualSpacing/>
        <w:rPr>
          <w:i/>
          <w:color w:val="FF0000"/>
        </w:rPr>
      </w:pPr>
    </w:p>
    <w:p w14:paraId="3640BA92" w14:textId="3EAF359B" w:rsidR="00E95A68" w:rsidRPr="004F0E42" w:rsidRDefault="00E95A68" w:rsidP="00620215">
      <w:pPr>
        <w:spacing w:before="100" w:beforeAutospacing="1" w:after="100" w:afterAutospacing="1" w:line="240" w:lineRule="auto"/>
        <w:ind w:left="0" w:firstLine="0"/>
        <w:contextualSpacing/>
        <w:rPr>
          <w:bCs/>
          <w:iCs/>
          <w:color w:val="auto"/>
        </w:rPr>
      </w:pPr>
      <w:r w:rsidRPr="004F0E42">
        <w:rPr>
          <w:bCs/>
          <w:iCs/>
          <w:color w:val="auto"/>
        </w:rPr>
        <w:t>Our school</w:t>
      </w:r>
      <w:r w:rsidR="004F0E42" w:rsidRPr="004F0E42">
        <w:rPr>
          <w:bCs/>
          <w:iCs/>
          <w:color w:val="auto"/>
        </w:rPr>
        <w:t xml:space="preserve"> </w:t>
      </w:r>
      <w:r w:rsidRPr="004F0E42">
        <w:rPr>
          <w:bCs/>
          <w:iCs/>
          <w:color w:val="auto"/>
        </w:rPr>
        <w:t>requires the following procedures to be followed:</w:t>
      </w:r>
    </w:p>
    <w:p w14:paraId="6C423B44" w14:textId="77777777" w:rsidR="008B0996" w:rsidRPr="002E344D" w:rsidRDefault="008B0996" w:rsidP="00016CEF">
      <w:pPr>
        <w:spacing w:before="100" w:beforeAutospacing="1" w:after="100" w:afterAutospacing="1" w:line="240" w:lineRule="auto"/>
        <w:contextualSpacing/>
        <w:rPr>
          <w:i/>
        </w:rPr>
      </w:pPr>
    </w:p>
    <w:p w14:paraId="43E8A3CD" w14:textId="4B7C9E4B" w:rsidR="009C79CA" w:rsidRDefault="001C6B9A" w:rsidP="00016CEF">
      <w:pPr>
        <w:numPr>
          <w:ilvl w:val="0"/>
          <w:numId w:val="2"/>
        </w:numPr>
        <w:spacing w:before="100" w:beforeAutospacing="1" w:after="100" w:afterAutospacing="1" w:line="240" w:lineRule="auto"/>
        <w:ind w:hanging="360"/>
        <w:contextualSpacing/>
      </w:pPr>
      <w:r>
        <w:t>Wherever possible, visits to schools should be pre-</w:t>
      </w:r>
      <w:r w:rsidR="0077155D">
        <w:t>arranged.</w:t>
      </w:r>
      <w:r>
        <w:t xml:space="preserve">  </w:t>
      </w:r>
    </w:p>
    <w:p w14:paraId="4EE0D24D" w14:textId="4A20EC65" w:rsidR="009C79CA" w:rsidRDefault="001C6B9A" w:rsidP="00016CEF">
      <w:pPr>
        <w:numPr>
          <w:ilvl w:val="0"/>
          <w:numId w:val="2"/>
        </w:numPr>
        <w:spacing w:before="100" w:beforeAutospacing="1" w:after="100" w:afterAutospacing="1" w:line="240" w:lineRule="auto"/>
        <w:ind w:hanging="360"/>
        <w:contextualSpacing/>
      </w:pPr>
      <w:r>
        <w:t>All visitors must report to reception first and not enter the school</w:t>
      </w:r>
      <w:r w:rsidR="004F0E42">
        <w:t xml:space="preserve"> or nursery</w:t>
      </w:r>
      <w:r>
        <w:t xml:space="preserve"> via any other </w:t>
      </w:r>
      <w:r w:rsidR="0077155D">
        <w:t>entrance.</w:t>
      </w:r>
      <w:r>
        <w:t xml:space="preserve"> </w:t>
      </w:r>
    </w:p>
    <w:p w14:paraId="4D205740" w14:textId="77777777" w:rsidR="005A7885" w:rsidRDefault="001C6B9A" w:rsidP="00016CEF">
      <w:pPr>
        <w:numPr>
          <w:ilvl w:val="0"/>
          <w:numId w:val="2"/>
        </w:numPr>
        <w:spacing w:before="100" w:beforeAutospacing="1" w:after="100" w:afterAutospacing="1" w:line="240" w:lineRule="auto"/>
        <w:ind w:hanging="360"/>
        <w:contextualSpacing/>
      </w:pPr>
      <w:r>
        <w:t>At reception, all visitors should explain the purpose of their visit and who has invited them.</w:t>
      </w:r>
      <w:r w:rsidR="002E344D">
        <w:t xml:space="preserve"> </w:t>
      </w:r>
    </w:p>
    <w:p w14:paraId="21F0C438" w14:textId="63A85DB8" w:rsidR="002E344D" w:rsidRDefault="001C6B9A" w:rsidP="00016CEF">
      <w:pPr>
        <w:numPr>
          <w:ilvl w:val="0"/>
          <w:numId w:val="2"/>
        </w:numPr>
        <w:spacing w:before="100" w:beforeAutospacing="1" w:after="100" w:afterAutospacing="1" w:line="240" w:lineRule="auto"/>
        <w:ind w:hanging="360"/>
        <w:contextualSpacing/>
      </w:pPr>
      <w:r>
        <w:t xml:space="preserve">They should be ready to produce formal identification.  </w:t>
      </w:r>
    </w:p>
    <w:p w14:paraId="2CA44F91" w14:textId="77777777" w:rsidR="009C79CA" w:rsidRDefault="001C6B9A" w:rsidP="00016CEF">
      <w:pPr>
        <w:numPr>
          <w:ilvl w:val="0"/>
          <w:numId w:val="2"/>
        </w:numPr>
        <w:spacing w:before="100" w:beforeAutospacing="1" w:after="100" w:afterAutospacing="1" w:line="240" w:lineRule="auto"/>
        <w:ind w:hanging="360"/>
        <w:contextualSpacing/>
      </w:pPr>
      <w:r>
        <w:t xml:space="preserve">All Nottinghamshire County Council staff should show their photo ID card. </w:t>
      </w:r>
    </w:p>
    <w:p w14:paraId="368D427F" w14:textId="2E2CE00D" w:rsidR="009C79CA" w:rsidRPr="004F0E42" w:rsidRDefault="001C6B9A" w:rsidP="00016CEF">
      <w:pPr>
        <w:numPr>
          <w:ilvl w:val="0"/>
          <w:numId w:val="2"/>
        </w:numPr>
        <w:spacing w:before="100" w:beforeAutospacing="1" w:after="100" w:afterAutospacing="1" w:line="240" w:lineRule="auto"/>
        <w:ind w:hanging="360"/>
        <w:contextualSpacing/>
        <w:rPr>
          <w:iCs/>
        </w:rPr>
      </w:pPr>
      <w:r w:rsidRPr="004F0E42">
        <w:rPr>
          <w:iCs/>
        </w:rPr>
        <w:t xml:space="preserve">All visitors will be asked to sign </w:t>
      </w:r>
      <w:r w:rsidR="004F0E42" w:rsidRPr="004F0E42">
        <w:rPr>
          <w:iCs/>
        </w:rPr>
        <w:t>in via the</w:t>
      </w:r>
      <w:r w:rsidRPr="004F0E42">
        <w:rPr>
          <w:iCs/>
        </w:rPr>
        <w:t xml:space="preserve"> electronic recording system.   </w:t>
      </w:r>
    </w:p>
    <w:p w14:paraId="643CCD4A" w14:textId="4C09261D" w:rsidR="009C79CA" w:rsidRDefault="001C6B9A" w:rsidP="00016CEF">
      <w:pPr>
        <w:numPr>
          <w:ilvl w:val="0"/>
          <w:numId w:val="2"/>
        </w:numPr>
        <w:spacing w:before="100" w:beforeAutospacing="1" w:after="100" w:afterAutospacing="1" w:line="240" w:lineRule="auto"/>
        <w:ind w:hanging="360"/>
        <w:contextualSpacing/>
      </w:pPr>
      <w:r>
        <w:t xml:space="preserve">If the visitor is part of a large group of visitors a separate register may be </w:t>
      </w:r>
      <w:r w:rsidR="00BF25B6">
        <w:t>used</w:t>
      </w:r>
      <w:r>
        <w:t xml:space="preserve"> </w:t>
      </w:r>
    </w:p>
    <w:p w14:paraId="0B9C70D8" w14:textId="5D00E46C" w:rsidR="009C79CA" w:rsidRDefault="001C6B9A" w:rsidP="00016CEF">
      <w:pPr>
        <w:numPr>
          <w:ilvl w:val="0"/>
          <w:numId w:val="2"/>
        </w:numPr>
        <w:spacing w:before="100" w:beforeAutospacing="1" w:after="100" w:afterAutospacing="1" w:line="240" w:lineRule="auto"/>
        <w:ind w:hanging="360"/>
        <w:contextualSpacing/>
      </w:pPr>
      <w:r>
        <w:t xml:space="preserve">A visitor’s </w:t>
      </w:r>
      <w:r w:rsidR="004F0E42">
        <w:t>lanyard</w:t>
      </w:r>
      <w:r>
        <w:t xml:space="preserve"> should be worn and displayed prominently</w:t>
      </w:r>
      <w:r w:rsidR="004F0E42">
        <w:t xml:space="preserve"> – red for staff, Green for DBS checked and seen, blue for non DBS checked visitors</w:t>
      </w:r>
      <w:r>
        <w:t xml:space="preserve">. </w:t>
      </w:r>
    </w:p>
    <w:p w14:paraId="0BA1C399" w14:textId="476AC321" w:rsidR="009C79CA" w:rsidRDefault="001C6B9A" w:rsidP="00016CEF">
      <w:pPr>
        <w:numPr>
          <w:ilvl w:val="0"/>
          <w:numId w:val="2"/>
        </w:numPr>
        <w:spacing w:before="100" w:beforeAutospacing="1" w:after="100" w:afterAutospacing="1" w:line="240" w:lineRule="auto"/>
        <w:ind w:hanging="360"/>
        <w:contextualSpacing/>
      </w:pPr>
      <w:r>
        <w:t xml:space="preserve">Visitors should wait in the reception area until </w:t>
      </w:r>
      <w:r w:rsidR="00F6087A">
        <w:t>an appropriate member of staff meets them</w:t>
      </w:r>
      <w:r>
        <w:t xml:space="preserve"> to be escorted to their destination. </w:t>
      </w:r>
    </w:p>
    <w:p w14:paraId="57D96FBD" w14:textId="31A7FFBF" w:rsidR="009C79CA" w:rsidRDefault="0077155D" w:rsidP="00016CEF">
      <w:pPr>
        <w:numPr>
          <w:ilvl w:val="0"/>
          <w:numId w:val="2"/>
        </w:numPr>
        <w:spacing w:before="100" w:beforeAutospacing="1" w:after="100" w:afterAutospacing="1" w:line="240" w:lineRule="auto"/>
        <w:ind w:hanging="360"/>
        <w:contextualSpacing/>
      </w:pPr>
      <w:r>
        <w:t>A member of staff should accompany all visitors</w:t>
      </w:r>
      <w:r w:rsidR="001C6B9A">
        <w:t xml:space="preserve">. </w:t>
      </w:r>
      <w:r w:rsidR="005B64D3">
        <w:t xml:space="preserve"> </w:t>
      </w:r>
      <w:r w:rsidR="001C6B9A">
        <w:t xml:space="preserve">Visitors </w:t>
      </w:r>
      <w:r w:rsidR="00726DAE">
        <w:t>must</w:t>
      </w:r>
      <w:r w:rsidR="001C6B9A">
        <w:t xml:space="preserve"> not be alone with pupils/children unless this is a legitimate part of their role for example a social worker seeing a child and the school has assured itself that the visitor has had the appropriate DBS check</w:t>
      </w:r>
      <w:r w:rsidR="004F0E42">
        <w:t xml:space="preserve"> and wearing a green lanyard</w:t>
      </w:r>
      <w:r w:rsidR="001C6B9A">
        <w:t xml:space="preserve"> (or the visitor’s employers have confirmed that their staff have appropriate checks). </w:t>
      </w:r>
    </w:p>
    <w:p w14:paraId="4BA0977A" w14:textId="4B5630C1" w:rsidR="009C79CA" w:rsidRDefault="001C6B9A" w:rsidP="00016CEF">
      <w:pPr>
        <w:numPr>
          <w:ilvl w:val="0"/>
          <w:numId w:val="2"/>
        </w:numPr>
        <w:spacing w:before="100" w:beforeAutospacing="1" w:after="100" w:afterAutospacing="1" w:line="240" w:lineRule="auto"/>
        <w:ind w:hanging="360"/>
        <w:contextualSpacing/>
      </w:pPr>
      <w:r>
        <w:t>If visitors find they are alone with pupils/</w:t>
      </w:r>
      <w:r w:rsidR="00175E95">
        <w:t>children,</w:t>
      </w:r>
      <w:r>
        <w:t xml:space="preserve"> they should report to a member of staff or reception.  This</w:t>
      </w:r>
      <w:r w:rsidR="004F0E42">
        <w:t xml:space="preserve"> will</w:t>
      </w:r>
      <w:r>
        <w:t xml:space="preserve"> be explained to visitors. </w:t>
      </w:r>
    </w:p>
    <w:p w14:paraId="6ADFF9C9" w14:textId="6463BB63" w:rsidR="002845A9" w:rsidRDefault="001C6B9A" w:rsidP="00016CEF">
      <w:pPr>
        <w:numPr>
          <w:ilvl w:val="0"/>
          <w:numId w:val="2"/>
        </w:numPr>
        <w:spacing w:before="100" w:beforeAutospacing="1" w:after="100" w:afterAutospacing="1" w:line="240" w:lineRule="auto"/>
        <w:ind w:hanging="360"/>
        <w:contextualSpacing/>
      </w:pPr>
      <w:r>
        <w:t xml:space="preserve">On departing the school, visitors should leave via reception, sign out of the building, return their visitor </w:t>
      </w:r>
      <w:r w:rsidR="004F0E42">
        <w:t>lanyard</w:t>
      </w:r>
      <w:r>
        <w:t xml:space="preserve"> and be seen to leave the premises.</w:t>
      </w:r>
    </w:p>
    <w:p w14:paraId="2D7E8563" w14:textId="77777777" w:rsidR="002845A9" w:rsidRDefault="001C6B9A" w:rsidP="00016CEF">
      <w:pPr>
        <w:numPr>
          <w:ilvl w:val="0"/>
          <w:numId w:val="2"/>
        </w:numPr>
        <w:spacing w:before="100" w:beforeAutospacing="1" w:after="100" w:afterAutospacing="1" w:line="240" w:lineRule="auto"/>
        <w:ind w:hanging="360"/>
        <w:contextualSpacing/>
      </w:pPr>
      <w:r>
        <w:t xml:space="preserve">School reception staff should check the </w:t>
      </w:r>
      <w:r w:rsidR="00DB6726">
        <w:t xml:space="preserve">signing </w:t>
      </w:r>
      <w:r>
        <w:t xml:space="preserve">in </w:t>
      </w:r>
      <w:r w:rsidR="00DB6726">
        <w:t xml:space="preserve">and </w:t>
      </w:r>
      <w:r>
        <w:t>out’ records regularly to monitor compliance with these procedures.</w:t>
      </w:r>
      <w:r w:rsidR="008B0996">
        <w:t xml:space="preserve"> </w:t>
      </w:r>
    </w:p>
    <w:p w14:paraId="69CFFA0F" w14:textId="621D50E0" w:rsidR="00DB6726" w:rsidRDefault="00DB6726" w:rsidP="00016CEF">
      <w:pPr>
        <w:numPr>
          <w:ilvl w:val="0"/>
          <w:numId w:val="2"/>
        </w:numPr>
        <w:spacing w:before="100" w:beforeAutospacing="1" w:after="100" w:afterAutospacing="1" w:line="240" w:lineRule="auto"/>
        <w:ind w:hanging="360"/>
        <w:contextualSpacing/>
      </w:pPr>
      <w:r>
        <w:t>The Head teacher or Designated Safeguarding Lead</w:t>
      </w:r>
      <w:r w:rsidR="00E74B60">
        <w:t>s</w:t>
      </w:r>
      <w:r>
        <w:t xml:space="preserve"> (DSL</w:t>
      </w:r>
      <w:r w:rsidR="00E74B60">
        <w:t>s</w:t>
      </w:r>
      <w:r>
        <w:t xml:space="preserve">) along with the nominated Safeguarding Governor should also monitor compliance with the agreed specified visitor’s policy procedures. Should any shortfalls be </w:t>
      </w:r>
      <w:r w:rsidR="00F6087A">
        <w:t>found,</w:t>
      </w:r>
      <w:r>
        <w:t xml:space="preserve"> </w:t>
      </w:r>
      <w:r>
        <w:lastRenderedPageBreak/>
        <w:t>these should be addressed as a matter of urgency</w:t>
      </w:r>
      <w:r w:rsidR="002845A9">
        <w:t xml:space="preserve">, </w:t>
      </w:r>
      <w:r>
        <w:t>to ensure children and visitors to the school are kept safe.</w:t>
      </w:r>
    </w:p>
    <w:p w14:paraId="6AB8FC25" w14:textId="77777777" w:rsidR="009C79CA" w:rsidRPr="00630BD8" w:rsidRDefault="001C6B9A" w:rsidP="00016CEF">
      <w:pPr>
        <w:pStyle w:val="Heading1"/>
        <w:spacing w:before="100" w:beforeAutospacing="1" w:after="100" w:afterAutospacing="1" w:line="240" w:lineRule="auto"/>
        <w:ind w:left="-5"/>
        <w:contextualSpacing/>
        <w:rPr>
          <w:sz w:val="28"/>
          <w:szCs w:val="28"/>
        </w:rPr>
      </w:pPr>
      <w:r w:rsidRPr="00630BD8">
        <w:rPr>
          <w:sz w:val="28"/>
          <w:szCs w:val="28"/>
        </w:rPr>
        <w:t xml:space="preserve">4.  Special categories of visitor </w:t>
      </w:r>
    </w:p>
    <w:p w14:paraId="55AE0A75" w14:textId="77777777" w:rsidR="009C79CA" w:rsidRDefault="001C6B9A" w:rsidP="00016CEF">
      <w:pPr>
        <w:pStyle w:val="Heading2"/>
        <w:spacing w:before="100" w:beforeAutospacing="1" w:after="100" w:afterAutospacing="1" w:line="240" w:lineRule="auto"/>
        <w:ind w:left="-5"/>
        <w:contextualSpacing/>
      </w:pPr>
      <w:r>
        <w:t xml:space="preserve">4.1 VIPs  </w:t>
      </w:r>
    </w:p>
    <w:p w14:paraId="10D3FD61" w14:textId="77777777" w:rsidR="009C79CA" w:rsidRDefault="001C6B9A" w:rsidP="00016CEF">
      <w:pPr>
        <w:spacing w:before="100" w:beforeAutospacing="1" w:after="100" w:afterAutospacing="1" w:line="240" w:lineRule="auto"/>
        <w:ind w:left="-5"/>
        <w:contextualSpacing/>
      </w:pPr>
      <w:r>
        <w:t>A VIP is usually an external visitor of importance or influence who commands special treatment</w:t>
      </w:r>
      <w:r w:rsidR="00630BD8">
        <w:t>:</w:t>
      </w:r>
    </w:p>
    <w:p w14:paraId="2FAC21AB" w14:textId="77777777" w:rsidR="00630BD8" w:rsidRDefault="00630BD8" w:rsidP="00016CEF">
      <w:pPr>
        <w:spacing w:before="100" w:beforeAutospacing="1" w:after="100" w:afterAutospacing="1" w:line="240" w:lineRule="auto"/>
        <w:ind w:left="-5"/>
        <w:contextualSpacing/>
      </w:pPr>
    </w:p>
    <w:p w14:paraId="79947622" w14:textId="77777777" w:rsidR="009C79CA" w:rsidRDefault="001C6B9A" w:rsidP="00016CEF">
      <w:pPr>
        <w:numPr>
          <w:ilvl w:val="0"/>
          <w:numId w:val="3"/>
        </w:numPr>
        <w:spacing w:before="100" w:beforeAutospacing="1" w:after="100" w:afterAutospacing="1" w:line="240" w:lineRule="auto"/>
        <w:ind w:hanging="360"/>
        <w:contextualSpacing/>
      </w:pPr>
      <w:r>
        <w:t xml:space="preserve">Royalty and Royal Representatives  </w:t>
      </w:r>
    </w:p>
    <w:p w14:paraId="4F84EE76" w14:textId="77777777" w:rsidR="009C79CA" w:rsidRDefault="001C6B9A" w:rsidP="00016CEF">
      <w:pPr>
        <w:numPr>
          <w:ilvl w:val="0"/>
          <w:numId w:val="3"/>
        </w:numPr>
        <w:spacing w:before="100" w:beforeAutospacing="1" w:after="100" w:afterAutospacing="1" w:line="240" w:lineRule="auto"/>
        <w:ind w:hanging="360"/>
        <w:contextualSpacing/>
      </w:pPr>
      <w:r>
        <w:t>Government (Members of Parliament,</w:t>
      </w:r>
      <w:r w:rsidR="00DB6726">
        <w:t xml:space="preserve"> </w:t>
      </w:r>
      <w:r>
        <w:t xml:space="preserve">including government ministers and politicians) </w:t>
      </w:r>
    </w:p>
    <w:p w14:paraId="39BD054D" w14:textId="77777777" w:rsidR="009C79CA" w:rsidRDefault="001C6B9A" w:rsidP="00016CEF">
      <w:pPr>
        <w:numPr>
          <w:ilvl w:val="0"/>
          <w:numId w:val="3"/>
        </w:numPr>
        <w:spacing w:before="100" w:beforeAutospacing="1" w:after="100" w:afterAutospacing="1" w:line="240" w:lineRule="auto"/>
        <w:ind w:hanging="360"/>
        <w:contextualSpacing/>
      </w:pPr>
      <w:r>
        <w:t xml:space="preserve">Diplomats and Senior Public Servants </w:t>
      </w:r>
    </w:p>
    <w:p w14:paraId="23812C0C" w14:textId="77777777" w:rsidR="009C79CA" w:rsidRDefault="001C6B9A" w:rsidP="00016CEF">
      <w:pPr>
        <w:numPr>
          <w:ilvl w:val="0"/>
          <w:numId w:val="3"/>
        </w:numPr>
        <w:spacing w:before="100" w:beforeAutospacing="1" w:after="100" w:afterAutospacing="1" w:line="240" w:lineRule="auto"/>
        <w:ind w:hanging="360"/>
        <w:contextualSpacing/>
      </w:pPr>
      <w:r>
        <w:t xml:space="preserve">Chairpersons/ Chief Executives Officers of major companies and organisations </w:t>
      </w:r>
    </w:p>
    <w:p w14:paraId="2D83905E" w14:textId="77777777" w:rsidR="009C79CA" w:rsidRDefault="001C6B9A" w:rsidP="00016CEF">
      <w:pPr>
        <w:numPr>
          <w:ilvl w:val="0"/>
          <w:numId w:val="3"/>
        </w:numPr>
        <w:spacing w:before="100" w:beforeAutospacing="1" w:after="100" w:afterAutospacing="1" w:line="240" w:lineRule="auto"/>
        <w:ind w:hanging="360"/>
        <w:contextualSpacing/>
      </w:pPr>
      <w:r>
        <w:t xml:space="preserve">Senior Officers from Charitable Trusts </w:t>
      </w:r>
    </w:p>
    <w:p w14:paraId="2B462EFB" w14:textId="77777777" w:rsidR="009C79CA" w:rsidRDefault="001C6B9A" w:rsidP="00016CEF">
      <w:pPr>
        <w:numPr>
          <w:ilvl w:val="0"/>
          <w:numId w:val="3"/>
        </w:numPr>
        <w:spacing w:before="100" w:beforeAutospacing="1" w:after="100" w:afterAutospacing="1" w:line="240" w:lineRule="auto"/>
        <w:ind w:hanging="360"/>
        <w:contextualSpacing/>
      </w:pPr>
      <w:r>
        <w:t xml:space="preserve">Religious leaders </w:t>
      </w:r>
    </w:p>
    <w:p w14:paraId="3E851BF0" w14:textId="77777777" w:rsidR="009C79CA" w:rsidRDefault="001C6B9A" w:rsidP="00016CEF">
      <w:pPr>
        <w:numPr>
          <w:ilvl w:val="0"/>
          <w:numId w:val="3"/>
        </w:numPr>
        <w:spacing w:before="100" w:beforeAutospacing="1" w:after="100" w:afterAutospacing="1" w:line="240" w:lineRule="auto"/>
        <w:ind w:hanging="360"/>
        <w:contextualSpacing/>
      </w:pPr>
      <w:r>
        <w:t xml:space="preserve">Civic and local community leaders  </w:t>
      </w:r>
    </w:p>
    <w:p w14:paraId="138DAE57" w14:textId="77777777" w:rsidR="00E95A68" w:rsidRDefault="001C6B9A" w:rsidP="00016CEF">
      <w:pPr>
        <w:numPr>
          <w:ilvl w:val="0"/>
          <w:numId w:val="3"/>
        </w:numPr>
        <w:spacing w:before="100" w:beforeAutospacing="1" w:after="100" w:afterAutospacing="1" w:line="240" w:lineRule="auto"/>
        <w:ind w:hanging="360"/>
        <w:contextualSpacing/>
      </w:pPr>
      <w:r>
        <w:t xml:space="preserve">Notable academics, Olympians, Authors, high profile prize winners and those with celebrity status in particular </w:t>
      </w:r>
      <w:r w:rsidR="00B763A1">
        <w:t>areas</w:t>
      </w:r>
      <w:r>
        <w:t xml:space="preserve"> such as sport, music, the arts, media including celebrities and who are likely to inspire others.</w:t>
      </w:r>
    </w:p>
    <w:p w14:paraId="3D660584" w14:textId="77777777" w:rsidR="00630BD8" w:rsidRDefault="00630BD8" w:rsidP="00630BD8">
      <w:pPr>
        <w:spacing w:before="100" w:beforeAutospacing="1" w:after="100" w:afterAutospacing="1" w:line="240" w:lineRule="auto"/>
        <w:contextualSpacing/>
      </w:pPr>
    </w:p>
    <w:p w14:paraId="0CABAA78" w14:textId="77777777" w:rsidR="009C79CA" w:rsidRDefault="001C6B9A" w:rsidP="00016CEF">
      <w:pPr>
        <w:pStyle w:val="Heading1"/>
        <w:spacing w:before="100" w:beforeAutospacing="1" w:after="100" w:afterAutospacing="1" w:line="240" w:lineRule="auto"/>
        <w:ind w:left="-5"/>
        <w:contextualSpacing/>
      </w:pPr>
      <w:r>
        <w:t xml:space="preserve">Important considerations for VIP visits  </w:t>
      </w:r>
    </w:p>
    <w:p w14:paraId="30B774E4" w14:textId="77777777" w:rsidR="009C79CA" w:rsidRDefault="001C6B9A" w:rsidP="00016CEF">
      <w:pPr>
        <w:spacing w:before="100" w:beforeAutospacing="1" w:after="100" w:afterAutospacing="1" w:line="240" w:lineRule="auto"/>
        <w:ind w:left="-5"/>
        <w:contextualSpacing/>
      </w:pPr>
      <w:r>
        <w:t xml:space="preserve">An invitation to a VIP should be made in advance with sufficient time to enable appropriate planning for a safe and successful visit recognising how the visit will be hosted and importantly who will be escorting and supervising the visitor at all times.   </w:t>
      </w:r>
    </w:p>
    <w:p w14:paraId="090C2A9E" w14:textId="77777777" w:rsidR="00630BD8" w:rsidRDefault="00630BD8" w:rsidP="00016CEF">
      <w:pPr>
        <w:spacing w:before="100" w:beforeAutospacing="1" w:after="100" w:afterAutospacing="1" w:line="240" w:lineRule="auto"/>
        <w:ind w:left="-5"/>
        <w:contextualSpacing/>
      </w:pPr>
    </w:p>
    <w:p w14:paraId="32CBB66E" w14:textId="47F68A33" w:rsidR="009C79CA" w:rsidRDefault="001C6B9A" w:rsidP="00016CEF">
      <w:pPr>
        <w:spacing w:before="100" w:beforeAutospacing="1" w:after="100" w:afterAutospacing="1" w:line="240" w:lineRule="auto"/>
        <w:ind w:left="-5"/>
        <w:contextualSpacing/>
      </w:pPr>
      <w:r>
        <w:t xml:space="preserve">In general terms VIPs should be treated in a very similar way to any other visitor but a degree of common sense should prevail </w:t>
      </w:r>
      <w:r w:rsidR="00F6087A">
        <w:t>e.g.,</w:t>
      </w:r>
      <w:r>
        <w:t xml:space="preserve"> it is unlikely that the </w:t>
      </w:r>
      <w:r w:rsidR="00A72F85">
        <w:t>King</w:t>
      </w:r>
      <w:r>
        <w:t xml:space="preserve"> or another senior member of the Royal Family would be expected to </w:t>
      </w:r>
      <w:r w:rsidR="00BA58A9">
        <w:t>show,</w:t>
      </w:r>
      <w:r>
        <w:t xml:space="preserve"> or wear ID. Members of their entourage though should be expected to follow normal procedures. </w:t>
      </w:r>
    </w:p>
    <w:p w14:paraId="75FFEFF7" w14:textId="77777777" w:rsidR="00A72F85" w:rsidRDefault="001C6B9A" w:rsidP="00620215">
      <w:pPr>
        <w:spacing w:before="100" w:beforeAutospacing="1" w:after="100" w:afterAutospacing="1" w:line="240" w:lineRule="auto"/>
        <w:ind w:left="0" w:firstLine="0"/>
        <w:contextualSpacing/>
      </w:pPr>
      <w:r>
        <w:t xml:space="preserve">All VIPs and any entourage should be accompanied at all times by a member of staff. </w:t>
      </w:r>
    </w:p>
    <w:p w14:paraId="06D42EE7" w14:textId="4C363D8A" w:rsidR="00630BD8" w:rsidRDefault="001C6B9A" w:rsidP="0077155D">
      <w:pPr>
        <w:spacing w:before="100" w:beforeAutospacing="1" w:after="100" w:afterAutospacing="1" w:line="240" w:lineRule="auto"/>
        <w:ind w:left="0" w:firstLine="0"/>
        <w:contextualSpacing/>
      </w:pPr>
      <w:r>
        <w:t xml:space="preserve"> </w:t>
      </w:r>
    </w:p>
    <w:p w14:paraId="1517FAE2" w14:textId="77777777" w:rsidR="009C79CA" w:rsidRDefault="001C6B9A" w:rsidP="00630BD8">
      <w:pPr>
        <w:spacing w:before="100" w:beforeAutospacing="1" w:after="100" w:afterAutospacing="1" w:line="240" w:lineRule="auto"/>
        <w:ind w:left="-5"/>
        <w:contextualSpacing/>
        <w:rPr>
          <w:b/>
        </w:rPr>
      </w:pPr>
      <w:r w:rsidRPr="00630BD8">
        <w:rPr>
          <w:b/>
        </w:rPr>
        <w:t xml:space="preserve">4.2 Nottinghamshire County Council staff </w:t>
      </w:r>
    </w:p>
    <w:p w14:paraId="540074F6" w14:textId="77777777" w:rsidR="00630BD8" w:rsidRPr="00630BD8" w:rsidRDefault="00630BD8" w:rsidP="00630BD8">
      <w:pPr>
        <w:spacing w:before="100" w:beforeAutospacing="1" w:after="100" w:afterAutospacing="1" w:line="240" w:lineRule="auto"/>
        <w:ind w:left="-5"/>
        <w:contextualSpacing/>
        <w:rPr>
          <w:b/>
        </w:rPr>
      </w:pPr>
    </w:p>
    <w:p w14:paraId="3093D86F" w14:textId="77777777" w:rsidR="00B763A1" w:rsidRDefault="001C6B9A" w:rsidP="00016CEF">
      <w:pPr>
        <w:spacing w:before="100" w:beforeAutospacing="1" w:after="100" w:afterAutospacing="1" w:line="240" w:lineRule="auto"/>
        <w:ind w:left="-5" w:right="288"/>
        <w:contextualSpacing/>
      </w:pPr>
      <w:r>
        <w:t>Nottinghamshire County Council staff who visit schools and who have</w:t>
      </w:r>
      <w:r w:rsidR="005B64D3">
        <w:t xml:space="preserve"> </w:t>
      </w:r>
      <w:r>
        <w:t>unsupervised contact with children will have had an appropriate DBS check conducted by their employing service. If the nature of their work requires it, the service will also have applied the requirements of the Childcare Disqualification regulations</w:t>
      </w:r>
      <w:r>
        <w:rPr>
          <w:vertAlign w:val="superscript"/>
        </w:rPr>
        <w:footnoteReference w:id="1"/>
      </w:r>
      <w:r>
        <w:t xml:space="preserve"> In these circumstances the statutory guidance</w:t>
      </w:r>
      <w:r>
        <w:rPr>
          <w:vertAlign w:val="superscript"/>
        </w:rPr>
        <w:footnoteReference w:id="2"/>
      </w:r>
      <w:r>
        <w:t xml:space="preserve"> says: </w:t>
      </w:r>
    </w:p>
    <w:p w14:paraId="32E2F6B6" w14:textId="77777777" w:rsidR="00630BD8" w:rsidRDefault="00630BD8" w:rsidP="00016CEF">
      <w:pPr>
        <w:spacing w:before="100" w:beforeAutospacing="1" w:after="100" w:afterAutospacing="1" w:line="240" w:lineRule="auto"/>
        <w:ind w:left="-5" w:right="288"/>
        <w:contextualSpacing/>
      </w:pPr>
    </w:p>
    <w:p w14:paraId="7AF95421" w14:textId="369BBDFB" w:rsidR="00630BD8" w:rsidRPr="00BE16FB" w:rsidRDefault="00BE16FB" w:rsidP="00016CEF">
      <w:pPr>
        <w:spacing w:before="100" w:beforeAutospacing="1" w:after="100" w:afterAutospacing="1" w:line="240" w:lineRule="auto"/>
        <w:ind w:left="-5" w:right="288"/>
        <w:contextualSpacing/>
        <w:rPr>
          <w:i/>
          <w:iCs/>
        </w:rPr>
      </w:pPr>
      <w:r w:rsidRPr="00BE16FB">
        <w:rPr>
          <w:i/>
          <w:iCs/>
        </w:rPr>
        <w:lastRenderedPageBreak/>
        <w:t xml:space="preserve">Schools and colleges must obtain written notification from any agency, or </w:t>
      </w:r>
      <w:r w:rsidR="00A91D0B" w:rsidRPr="00BE16FB">
        <w:rPr>
          <w:i/>
          <w:iCs/>
        </w:rPr>
        <w:t>third-party</w:t>
      </w:r>
      <w:r w:rsidRPr="00BE16FB">
        <w:rPr>
          <w:i/>
          <w:iCs/>
        </w:rPr>
        <w:t xml:space="preserve"> organisation, that they have carried out the checks on an individual who will be working at the school or college that the school or college would otherwise perform. In respect of the enhanced DBS check, schools and colleges must</w:t>
      </w:r>
      <w:r>
        <w:rPr>
          <w:i/>
          <w:iCs/>
        </w:rPr>
        <w:t xml:space="preserve"> </w:t>
      </w:r>
      <w:r w:rsidRPr="00BE16FB">
        <w:rPr>
          <w:i/>
          <w:iCs/>
        </w:rPr>
        <w:t xml:space="preserve">ensure that written notification confirms the certificate has been obtained by either the employment business or another such </w:t>
      </w:r>
      <w:r w:rsidR="00726DAE" w:rsidRPr="00BE16FB">
        <w:rPr>
          <w:i/>
          <w:iCs/>
        </w:rPr>
        <w:t>business</w:t>
      </w:r>
      <w:r w:rsidR="001C6B9A" w:rsidRPr="00BE16FB">
        <w:rPr>
          <w:i/>
          <w:iCs/>
        </w:rPr>
        <w:t xml:space="preserve">. </w:t>
      </w:r>
      <w:r w:rsidRPr="00BE16FB">
        <w:rPr>
          <w:i/>
          <w:iCs/>
        </w:rPr>
        <w:t>Where the position requires a children’s barred list check, this must be obtained by the agency or third party by obtaining an enhanced DBS certificate with barred list information, prior to appointing the individual.’</w:t>
      </w:r>
    </w:p>
    <w:p w14:paraId="6EB910A2" w14:textId="77777777" w:rsidR="00BE16FB" w:rsidRDefault="00BE16FB" w:rsidP="00016CEF">
      <w:pPr>
        <w:spacing w:before="100" w:beforeAutospacing="1" w:after="100" w:afterAutospacing="1" w:line="240" w:lineRule="auto"/>
        <w:ind w:left="-5" w:right="288"/>
        <w:contextualSpacing/>
      </w:pPr>
    </w:p>
    <w:p w14:paraId="4A1D7750" w14:textId="77777777" w:rsidR="00644058" w:rsidRDefault="001C6B9A" w:rsidP="00016CEF">
      <w:pPr>
        <w:spacing w:before="100" w:beforeAutospacing="1" w:after="100" w:afterAutospacing="1" w:line="240" w:lineRule="auto"/>
        <w:ind w:left="-5"/>
        <w:contextualSpacing/>
      </w:pPr>
      <w:r>
        <w:t xml:space="preserve">This guidance can be regarded by as the ‘written notification’ required by the guidance. </w:t>
      </w:r>
    </w:p>
    <w:p w14:paraId="677725AE" w14:textId="77777777" w:rsidR="00644058" w:rsidRDefault="00644058" w:rsidP="00016CEF">
      <w:pPr>
        <w:spacing w:before="100" w:beforeAutospacing="1" w:after="100" w:afterAutospacing="1" w:line="240" w:lineRule="auto"/>
        <w:ind w:left="-5"/>
        <w:contextualSpacing/>
      </w:pPr>
    </w:p>
    <w:p w14:paraId="2AA0460E" w14:textId="77777777" w:rsidR="005424B1" w:rsidRDefault="001C6B9A" w:rsidP="005424B1">
      <w:pPr>
        <w:spacing w:before="100" w:beforeAutospacing="1" w:after="100" w:afterAutospacing="1" w:line="240" w:lineRule="auto"/>
        <w:ind w:left="-5"/>
        <w:contextualSpacing/>
      </w:pPr>
      <w:r>
        <w:t xml:space="preserve">Schools will, of course, need to see identification from visitors to confirm that they do indeed work for NCC. All Nottinghamshire County Council staff visiting schools carry photo identification. </w:t>
      </w:r>
    </w:p>
    <w:p w14:paraId="2D00D66B" w14:textId="77777777" w:rsidR="005424B1" w:rsidRDefault="005424B1" w:rsidP="005424B1">
      <w:pPr>
        <w:spacing w:before="100" w:beforeAutospacing="1" w:after="100" w:afterAutospacing="1" w:line="240" w:lineRule="auto"/>
        <w:ind w:left="-5"/>
        <w:contextualSpacing/>
      </w:pPr>
    </w:p>
    <w:p w14:paraId="5E77FFE2" w14:textId="1739EC79" w:rsidR="005424B1" w:rsidRPr="00FE5D71" w:rsidRDefault="005424B1" w:rsidP="005424B1">
      <w:pPr>
        <w:spacing w:before="100" w:beforeAutospacing="1" w:after="100" w:afterAutospacing="1" w:line="240" w:lineRule="auto"/>
        <w:ind w:left="-5"/>
        <w:contextualSpacing/>
        <w:rPr>
          <w:color w:val="000000" w:themeColor="text1"/>
        </w:rPr>
      </w:pPr>
      <w:r w:rsidRPr="00FE5D71">
        <w:rPr>
          <w:rFonts w:eastAsia="Times New Roman"/>
          <w:color w:val="000000" w:themeColor="text1"/>
        </w:rPr>
        <w:t xml:space="preserve">Nottinghamshire </w:t>
      </w:r>
      <w:r w:rsidR="005869A3">
        <w:rPr>
          <w:rFonts w:eastAsia="Times New Roman"/>
          <w:color w:val="000000" w:themeColor="text1"/>
        </w:rPr>
        <w:t>C</w:t>
      </w:r>
      <w:r w:rsidRPr="00FE5D71">
        <w:rPr>
          <w:rFonts w:eastAsia="Times New Roman"/>
          <w:color w:val="000000" w:themeColor="text1"/>
        </w:rPr>
        <w:t xml:space="preserve">ounty </w:t>
      </w:r>
      <w:r w:rsidR="005869A3">
        <w:rPr>
          <w:rFonts w:eastAsia="Times New Roman"/>
          <w:color w:val="000000" w:themeColor="text1"/>
        </w:rPr>
        <w:t>C</w:t>
      </w:r>
      <w:r w:rsidRPr="00FE5D71">
        <w:rPr>
          <w:rFonts w:eastAsia="Times New Roman"/>
          <w:color w:val="000000" w:themeColor="text1"/>
        </w:rPr>
        <w:t xml:space="preserve">ouncil provides written confirmation that all staff who visit school in a professional capacity have had the appropriate safer working checks completed by the council. The letter is available </w:t>
      </w:r>
      <w:hyperlink r:id="rId10" w:history="1">
        <w:r w:rsidRPr="00D95759">
          <w:rPr>
            <w:rStyle w:val="Hyperlink"/>
            <w:rFonts w:eastAsia="Times New Roman"/>
          </w:rPr>
          <w:t>here</w:t>
        </w:r>
      </w:hyperlink>
      <w:r w:rsidRPr="00FE5D71">
        <w:rPr>
          <w:rFonts w:eastAsia="Times New Roman"/>
          <w:color w:val="000000" w:themeColor="text1"/>
        </w:rPr>
        <w:t xml:space="preserve"> for schools to download and retain with their Single Central Record (SCR). </w:t>
      </w:r>
    </w:p>
    <w:p w14:paraId="117F5962" w14:textId="77777777" w:rsidR="009C79CA" w:rsidRDefault="001C6B9A" w:rsidP="0077155D">
      <w:pPr>
        <w:pStyle w:val="Heading2"/>
        <w:spacing w:before="100" w:beforeAutospacing="1" w:after="100" w:afterAutospacing="1" w:line="240" w:lineRule="auto"/>
        <w:ind w:left="0" w:firstLine="0"/>
        <w:contextualSpacing/>
      </w:pPr>
      <w:r>
        <w:t xml:space="preserve">4.3 Staff from other agencies </w:t>
      </w:r>
    </w:p>
    <w:p w14:paraId="49F5F593" w14:textId="1A210A5C" w:rsidR="002A4410" w:rsidRDefault="001C6B9A" w:rsidP="0077155D">
      <w:pPr>
        <w:spacing w:before="100" w:beforeAutospacing="1" w:after="100" w:afterAutospacing="1" w:line="240" w:lineRule="auto"/>
        <w:ind w:left="-5"/>
        <w:contextualSpacing/>
      </w:pPr>
      <w:r>
        <w:t>The same requirement as in 4.2 applies. If schools</w:t>
      </w:r>
      <w:r w:rsidR="005B64D3">
        <w:t>, academies</w:t>
      </w:r>
      <w:r w:rsidR="00726DAE">
        <w:t>,</w:t>
      </w:r>
      <w:r w:rsidR="005B64D3">
        <w:t xml:space="preserve"> or colleges</w:t>
      </w:r>
      <w:r>
        <w:t xml:space="preserve"> have ‘written notification’ from an agency that their staff have </w:t>
      </w:r>
      <w:r w:rsidR="006F67F3">
        <w:t xml:space="preserve">had </w:t>
      </w:r>
      <w:r w:rsidR="006F67F3" w:rsidRPr="00B763A1">
        <w:t xml:space="preserve">all the appropriate pre-employment checks </w:t>
      </w:r>
      <w:r w:rsidR="006F67F3" w:rsidRPr="00B763A1">
        <w:rPr>
          <w:color w:val="000000" w:themeColor="text1"/>
        </w:rPr>
        <w:t>that the school or college would otherwise be required to perform</w:t>
      </w:r>
      <w:r w:rsidR="006F67F3" w:rsidRPr="00B763A1">
        <w:t xml:space="preserve"> including</w:t>
      </w:r>
      <w:r w:rsidR="006F67F3">
        <w:t xml:space="preserve"> </w:t>
      </w:r>
      <w:r>
        <w:t xml:space="preserve">a DBS ‘Enhanced with barred list information’ check, then it is not necessary for the visitor to produce individual evidence </w:t>
      </w:r>
      <w:r w:rsidRPr="00B763A1">
        <w:t>of the</w:t>
      </w:r>
      <w:r w:rsidR="00045776" w:rsidRPr="00B763A1">
        <w:t>se</w:t>
      </w:r>
      <w:r w:rsidRPr="00B763A1">
        <w:t xml:space="preserve"> check</w:t>
      </w:r>
      <w:r w:rsidR="00045776" w:rsidRPr="00B763A1">
        <w:t>s</w:t>
      </w:r>
      <w:r>
        <w:t xml:space="preserve"> before being granted unsupervised contact with children. </w:t>
      </w:r>
    </w:p>
    <w:p w14:paraId="2EFBF6B4" w14:textId="77777777" w:rsidR="009C79CA" w:rsidRDefault="001C6B9A" w:rsidP="00016CEF">
      <w:pPr>
        <w:pStyle w:val="Heading2"/>
        <w:spacing w:before="100" w:beforeAutospacing="1" w:after="100" w:afterAutospacing="1" w:line="240" w:lineRule="auto"/>
        <w:ind w:left="-5"/>
        <w:contextualSpacing/>
      </w:pPr>
      <w:r>
        <w:t xml:space="preserve">4.4 Contractors </w:t>
      </w:r>
    </w:p>
    <w:p w14:paraId="17A39BB9" w14:textId="0E7DCFF0" w:rsidR="002A4410" w:rsidRDefault="001C6B9A" w:rsidP="002A4410">
      <w:pPr>
        <w:pStyle w:val="Default"/>
      </w:pPr>
      <w:r>
        <w:t>The statutory guidance</w:t>
      </w:r>
      <w:r w:rsidR="002A4410">
        <w:t xml:space="preserve"> KCSiE 24 from paragraph 296 </w:t>
      </w:r>
      <w:r>
        <w:t>s</w:t>
      </w:r>
      <w:r w:rsidR="00A91D0B">
        <w:t>tates</w:t>
      </w:r>
      <w:r>
        <w:t>:</w:t>
      </w:r>
    </w:p>
    <w:p w14:paraId="74782D59" w14:textId="7D649B38" w:rsidR="002A4410" w:rsidRPr="002A4410" w:rsidRDefault="001C6B9A" w:rsidP="002A4410">
      <w:pPr>
        <w:pStyle w:val="Default"/>
        <w:rPr>
          <w:rFonts w:eastAsiaTheme="minorEastAsia"/>
        </w:rPr>
      </w:pPr>
      <w:r>
        <w:t xml:space="preserve"> </w:t>
      </w:r>
    </w:p>
    <w:p w14:paraId="4170A50B" w14:textId="7A99BCBB" w:rsidR="002A4410" w:rsidRDefault="002A4410" w:rsidP="002A4410">
      <w:pPr>
        <w:autoSpaceDE w:val="0"/>
        <w:autoSpaceDN w:val="0"/>
        <w:adjustRightInd w:val="0"/>
        <w:spacing w:after="0" w:line="240" w:lineRule="auto"/>
        <w:ind w:left="0" w:firstLine="0"/>
        <w:rPr>
          <w:rFonts w:eastAsiaTheme="minorEastAsia"/>
          <w:i/>
          <w:iCs/>
          <w:sz w:val="23"/>
          <w:szCs w:val="23"/>
        </w:rPr>
      </w:pPr>
      <w:r w:rsidRPr="002A4410">
        <w:rPr>
          <w:rFonts w:eastAsiaTheme="minorEastAsia"/>
          <w:i/>
          <w:iCs/>
          <w:sz w:val="23"/>
          <w:szCs w:val="23"/>
        </w:rPr>
        <w:t>Where schools and colleges use contractors to provide services, they should set out their safeguarding requirements in the contract between the organisation and the school or college</w:t>
      </w:r>
      <w:r>
        <w:rPr>
          <w:rFonts w:eastAsiaTheme="minorEastAsia"/>
          <w:i/>
          <w:iCs/>
          <w:sz w:val="23"/>
          <w:szCs w:val="23"/>
        </w:rPr>
        <w:t>.</w:t>
      </w:r>
      <w:r w:rsidRPr="002A4410">
        <w:rPr>
          <w:rFonts w:eastAsiaTheme="minorEastAsia"/>
          <w:i/>
          <w:iCs/>
          <w:sz w:val="23"/>
          <w:szCs w:val="23"/>
        </w:rPr>
        <w:t xml:space="preserve"> </w:t>
      </w:r>
    </w:p>
    <w:p w14:paraId="3766823E" w14:textId="77777777" w:rsidR="002A4410" w:rsidRPr="002A4410" w:rsidRDefault="002A4410" w:rsidP="002A4410">
      <w:pPr>
        <w:autoSpaceDE w:val="0"/>
        <w:autoSpaceDN w:val="0"/>
        <w:adjustRightInd w:val="0"/>
        <w:spacing w:after="0" w:line="240" w:lineRule="auto"/>
        <w:ind w:left="0" w:firstLine="0"/>
        <w:rPr>
          <w:rFonts w:eastAsiaTheme="minorEastAsia"/>
          <w:szCs w:val="24"/>
        </w:rPr>
      </w:pPr>
    </w:p>
    <w:p w14:paraId="729F4F26" w14:textId="77777777" w:rsidR="002A4410" w:rsidRPr="002A4410" w:rsidRDefault="002A4410" w:rsidP="002A4410">
      <w:pPr>
        <w:autoSpaceDE w:val="0"/>
        <w:autoSpaceDN w:val="0"/>
        <w:adjustRightInd w:val="0"/>
        <w:spacing w:after="115" w:line="240" w:lineRule="auto"/>
        <w:ind w:left="0" w:firstLine="0"/>
        <w:rPr>
          <w:rFonts w:eastAsiaTheme="minorEastAsia"/>
          <w:i/>
          <w:iCs/>
          <w:sz w:val="23"/>
          <w:szCs w:val="23"/>
        </w:rPr>
      </w:pPr>
      <w:r w:rsidRPr="002A4410">
        <w:rPr>
          <w:rFonts w:eastAsiaTheme="minorEastAsia"/>
          <w:i/>
          <w:iCs/>
          <w:sz w:val="23"/>
          <w:szCs w:val="23"/>
        </w:rPr>
        <w:t xml:space="preserve">Schools and colleges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 </w:t>
      </w:r>
    </w:p>
    <w:p w14:paraId="790268D7" w14:textId="12068474"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eastAsiaTheme="minorEastAsia"/>
          <w:i/>
          <w:iCs/>
          <w:sz w:val="23"/>
          <w:szCs w:val="23"/>
        </w:rPr>
        <w:t>For all other contractors who are not engaging in regulated activity relating to children, but whose work provides them with an opportunity for regular contact with</w:t>
      </w:r>
      <w:r w:rsidRPr="002A4410">
        <w:rPr>
          <w:rFonts w:ascii="ArialMT" w:eastAsiaTheme="minorEastAsia" w:hAnsi="ArialMT" w:cs="ArialMT"/>
          <w:i/>
          <w:iCs/>
          <w:szCs w:val="24"/>
        </w:rPr>
        <w:t xml:space="preserve"> children, an enhanced DBS check (not including children’s barred list information) will be required.</w:t>
      </w:r>
    </w:p>
    <w:p w14:paraId="24C1CAE9"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 w:val="16"/>
          <w:szCs w:val="16"/>
        </w:rPr>
      </w:pPr>
    </w:p>
    <w:p w14:paraId="053DA78A"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 xml:space="preserve">In considering whether the contact is regular, it is irrelevant whether the contractor works on a single site or across several sites. In cases where the contractor does not </w:t>
      </w:r>
      <w:r w:rsidRPr="002A4410">
        <w:rPr>
          <w:rFonts w:ascii="ArialMT" w:eastAsiaTheme="minorEastAsia" w:hAnsi="ArialMT" w:cs="ArialMT"/>
          <w:i/>
          <w:iCs/>
          <w:szCs w:val="24"/>
        </w:rPr>
        <w:lastRenderedPageBreak/>
        <w:t>have opportunity for regular contact with children, schools and colleges should decide on whether a basic DBS disclosure would be appropriate.</w:t>
      </w:r>
    </w:p>
    <w:p w14:paraId="31CDAEEB" w14:textId="553FA22E"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 xml:space="preserve"> </w:t>
      </w:r>
    </w:p>
    <w:p w14:paraId="6C7D07A6" w14:textId="399204C4"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Under no circumstances should a contractor on whom no checks have been obtained be allowed to work unsupervised or engage in regulated activity relating to children. Schools and colleges are responsible for determining the appropriate level of supervision depending on the circumstances.</w:t>
      </w:r>
    </w:p>
    <w:p w14:paraId="2F23746E"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p>
    <w:p w14:paraId="139B5BC6" w14:textId="7392C4E1"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If an individual working at a school or college is self-employed, the school or college should consider obtaining the DBS check, as self-employed people are not able to make an application directly to the DBS on their own account.</w:t>
      </w:r>
    </w:p>
    <w:p w14:paraId="0A44C6A6"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p>
    <w:p w14:paraId="4A1C8722" w14:textId="02E8F450"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Schools and colleges should always check the identity of contractors on arrival at the school or college.</w:t>
      </w:r>
    </w:p>
    <w:p w14:paraId="13342B2A" w14:textId="53FDE6E6" w:rsidR="009C79CA" w:rsidRPr="002A4410" w:rsidRDefault="002A4410" w:rsidP="002A4410">
      <w:pPr>
        <w:autoSpaceDE w:val="0"/>
        <w:autoSpaceDN w:val="0"/>
        <w:adjustRightInd w:val="0"/>
        <w:spacing w:after="0" w:line="240" w:lineRule="auto"/>
        <w:ind w:left="0" w:firstLine="0"/>
        <w:rPr>
          <w:rFonts w:eastAsiaTheme="minorEastAsia"/>
          <w:sz w:val="23"/>
          <w:szCs w:val="23"/>
        </w:rPr>
      </w:pPr>
      <w:r>
        <w:rPr>
          <w:rFonts w:eastAsiaTheme="minorEastAsia"/>
          <w:sz w:val="23"/>
          <w:szCs w:val="23"/>
        </w:rPr>
        <w:t xml:space="preserve"> </w:t>
      </w:r>
      <w:r w:rsidRPr="002A4410">
        <w:rPr>
          <w:rFonts w:eastAsiaTheme="minorEastAsia"/>
          <w:sz w:val="23"/>
          <w:szCs w:val="23"/>
        </w:rPr>
        <w:t xml:space="preserve"> </w:t>
      </w:r>
    </w:p>
    <w:p w14:paraId="37A01D4D" w14:textId="124DF6B3" w:rsidR="009C79CA" w:rsidRPr="004158A5" w:rsidRDefault="002A4410" w:rsidP="00016CEF">
      <w:pPr>
        <w:spacing w:before="100" w:beforeAutospacing="1" w:after="100" w:afterAutospacing="1" w:line="240" w:lineRule="auto"/>
        <w:ind w:left="-5"/>
        <w:contextualSpacing/>
        <w:rPr>
          <w:iCs/>
        </w:rPr>
      </w:pPr>
      <w:r>
        <w:rPr>
          <w:iCs/>
        </w:rPr>
        <w:t>F</w:t>
      </w:r>
      <w:r w:rsidR="001C6B9A" w:rsidRPr="004158A5">
        <w:rPr>
          <w:iCs/>
        </w:rPr>
        <w:t xml:space="preserve">or building or maintenance </w:t>
      </w:r>
      <w:r w:rsidR="00C727DC" w:rsidRPr="004158A5">
        <w:rPr>
          <w:iCs/>
        </w:rPr>
        <w:t>contractors’</w:t>
      </w:r>
      <w:r w:rsidR="001C6B9A" w:rsidRPr="004158A5">
        <w:rPr>
          <w:iCs/>
        </w:rPr>
        <w:t xml:space="preserve"> schools should establish a formal agreement regarding access to specific areas of the building. </w:t>
      </w:r>
      <w:r w:rsidR="00E96D42">
        <w:rPr>
          <w:iCs/>
        </w:rPr>
        <w:t xml:space="preserve">This </w:t>
      </w:r>
      <w:r w:rsidR="00BF25B6">
        <w:rPr>
          <w:iCs/>
        </w:rPr>
        <w:t>is likely</w:t>
      </w:r>
      <w:r w:rsidR="00E96D42">
        <w:rPr>
          <w:iCs/>
        </w:rPr>
        <w:t xml:space="preserve"> to require</w:t>
      </w:r>
      <w:r w:rsidR="001C6B9A" w:rsidRPr="004158A5">
        <w:rPr>
          <w:iCs/>
        </w:rPr>
        <w:t xml:space="preserve"> building projects </w:t>
      </w:r>
      <w:r w:rsidR="00E96D42">
        <w:rPr>
          <w:iCs/>
        </w:rPr>
        <w:t xml:space="preserve">maintaining </w:t>
      </w:r>
      <w:r w:rsidR="001C6B9A" w:rsidRPr="004158A5">
        <w:rPr>
          <w:iCs/>
        </w:rPr>
        <w:t xml:space="preserve">physical separation – fencing </w:t>
      </w:r>
      <w:r w:rsidR="00C727DC" w:rsidRPr="004158A5">
        <w:rPr>
          <w:iCs/>
        </w:rPr>
        <w:t>off</w:t>
      </w:r>
      <w:r w:rsidR="001C6B9A" w:rsidRPr="004158A5">
        <w:rPr>
          <w:iCs/>
        </w:rPr>
        <w:t xml:space="preserve"> the work areas, will provide additional safeguards. Any DBS checks required should be completed before the contractor begins work in school. </w:t>
      </w:r>
    </w:p>
    <w:p w14:paraId="135321D9" w14:textId="77777777" w:rsidR="009C79CA" w:rsidRDefault="001C6B9A" w:rsidP="00016CEF">
      <w:pPr>
        <w:pStyle w:val="Heading2"/>
        <w:spacing w:before="100" w:beforeAutospacing="1" w:after="100" w:afterAutospacing="1" w:line="240" w:lineRule="auto"/>
        <w:ind w:left="-5"/>
        <w:contextualSpacing/>
      </w:pPr>
      <w:r>
        <w:t xml:space="preserve">4.5 Trainee teachers  </w:t>
      </w:r>
    </w:p>
    <w:p w14:paraId="77462A84" w14:textId="7106850A" w:rsidR="009C79CA" w:rsidRDefault="001C6B9A" w:rsidP="00016CEF">
      <w:pPr>
        <w:spacing w:before="100" w:beforeAutospacing="1" w:after="100" w:afterAutospacing="1" w:line="240" w:lineRule="auto"/>
        <w:ind w:left="-5"/>
        <w:contextualSpacing/>
      </w:pPr>
      <w:r>
        <w:t>The statutory guidance</w:t>
      </w:r>
      <w:r>
        <w:rPr>
          <w:vertAlign w:val="superscript"/>
        </w:rPr>
        <w:t>4</w:t>
      </w:r>
      <w:r>
        <w:t xml:space="preserve"> s</w:t>
      </w:r>
      <w:r w:rsidR="005D491C">
        <w:t>tates</w:t>
      </w:r>
      <w:r>
        <w:t xml:space="preserve">: </w:t>
      </w:r>
    </w:p>
    <w:p w14:paraId="59D9FBFE" w14:textId="77777777" w:rsidR="009C79CA" w:rsidRDefault="001C6B9A" w:rsidP="00016CEF">
      <w:pPr>
        <w:spacing w:before="100" w:beforeAutospacing="1" w:after="100" w:afterAutospacing="1" w:line="240" w:lineRule="auto"/>
        <w:ind w:left="0" w:firstLine="0"/>
        <w:contextualSpacing/>
      </w:pPr>
      <w:r>
        <w:t xml:space="preserve"> </w:t>
      </w:r>
    </w:p>
    <w:p w14:paraId="1AA52ACC" w14:textId="0C9B7FEA" w:rsidR="00644058" w:rsidRPr="00C727DC" w:rsidRDefault="001C6B9A" w:rsidP="00016CEF">
      <w:pPr>
        <w:spacing w:before="100" w:beforeAutospacing="1" w:after="100" w:afterAutospacing="1" w:line="240" w:lineRule="auto"/>
        <w:contextualSpacing/>
        <w:rPr>
          <w:i/>
        </w:rPr>
      </w:pPr>
      <w:r w:rsidRPr="00C727DC">
        <w:rPr>
          <w:i/>
        </w:rPr>
        <w:t xml:space="preserve">Where applicants for initial teacher training are salaried by the school or college, the school or college must ensure that all necessary checks are carried out. </w:t>
      </w:r>
      <w:r w:rsidR="004409F7">
        <w:rPr>
          <w:i/>
        </w:rPr>
        <w:t>If these</w:t>
      </w:r>
      <w:r w:rsidRPr="00C727DC">
        <w:rPr>
          <w:i/>
        </w:rPr>
        <w:t xml:space="preserve"> trainee teachers are engaging in regulated activity</w:t>
      </w:r>
      <w:r w:rsidR="004409F7">
        <w:rPr>
          <w:i/>
        </w:rPr>
        <w:t xml:space="preserve"> relating to children (which in most cases by the nature of the work, they will be)</w:t>
      </w:r>
      <w:r w:rsidRPr="00C727DC">
        <w:rPr>
          <w:i/>
        </w:rPr>
        <w:t xml:space="preserve">, an enhanced DBS certificate (including </w:t>
      </w:r>
      <w:r w:rsidR="004409F7">
        <w:rPr>
          <w:i/>
        </w:rPr>
        <w:t xml:space="preserve">children’s </w:t>
      </w:r>
      <w:r w:rsidRPr="00C727DC">
        <w:rPr>
          <w:i/>
        </w:rPr>
        <w:t xml:space="preserve">barred list information) must be obtained.  </w:t>
      </w:r>
    </w:p>
    <w:p w14:paraId="4D67A0B0" w14:textId="77777777" w:rsidR="00644058" w:rsidRPr="00C727DC" w:rsidRDefault="00644058" w:rsidP="00016CEF">
      <w:pPr>
        <w:spacing w:before="100" w:beforeAutospacing="1" w:after="100" w:afterAutospacing="1" w:line="240" w:lineRule="auto"/>
        <w:ind w:left="730"/>
        <w:contextualSpacing/>
        <w:rPr>
          <w:i/>
        </w:rPr>
      </w:pPr>
    </w:p>
    <w:p w14:paraId="577EEFAA" w14:textId="77777777" w:rsidR="004409F7" w:rsidRDefault="001C6B9A" w:rsidP="00016CEF">
      <w:pPr>
        <w:spacing w:before="100" w:beforeAutospacing="1" w:after="100" w:afterAutospacing="1" w:line="240" w:lineRule="auto"/>
        <w:contextualSpacing/>
        <w:rPr>
          <w:i/>
          <w:color w:val="000000" w:themeColor="text1"/>
        </w:rPr>
      </w:pPr>
      <w:r w:rsidRPr="00C727DC">
        <w:rPr>
          <w:i/>
        </w:rPr>
        <w:t>Where trainee teachers are fee-funded it is the resp</w:t>
      </w:r>
      <w:r w:rsidRPr="00C727DC">
        <w:rPr>
          <w:i/>
          <w:color w:val="000000" w:themeColor="text1"/>
        </w:rPr>
        <w:t xml:space="preserve">onsibility of the initial teacher training provider to carry out the necessary checks, schools </w:t>
      </w:r>
      <w:r w:rsidR="002D2A1B" w:rsidRPr="00C727DC">
        <w:rPr>
          <w:i/>
          <w:color w:val="000000" w:themeColor="text1"/>
        </w:rPr>
        <w:t xml:space="preserve">and colleges </w:t>
      </w:r>
      <w:r w:rsidRPr="00C727DC">
        <w:rPr>
          <w:i/>
          <w:color w:val="000000" w:themeColor="text1"/>
        </w:rPr>
        <w:t>should obtain written confirmation f</w:t>
      </w:r>
      <w:r w:rsidR="00720D9D" w:rsidRPr="00C727DC">
        <w:rPr>
          <w:i/>
          <w:color w:val="000000" w:themeColor="text1"/>
        </w:rPr>
        <w:t>rom the provider that</w:t>
      </w:r>
      <w:r w:rsidR="00644058" w:rsidRPr="00C727DC">
        <w:rPr>
          <w:i/>
          <w:color w:val="000000" w:themeColor="text1"/>
        </w:rPr>
        <w:t xml:space="preserve"> it has carried out all pre-appointment checks that the school or college would otherwise be required to perform and th</w:t>
      </w:r>
      <w:r w:rsidR="00720D9D" w:rsidRPr="00C727DC">
        <w:rPr>
          <w:i/>
          <w:color w:val="000000" w:themeColor="text1"/>
        </w:rPr>
        <w:t>at</w:t>
      </w:r>
      <w:r w:rsidR="00644058" w:rsidRPr="00C727DC">
        <w:rPr>
          <w:i/>
          <w:color w:val="000000" w:themeColor="text1"/>
        </w:rPr>
        <w:t xml:space="preserve"> th</w:t>
      </w:r>
      <w:r w:rsidRPr="00C727DC">
        <w:rPr>
          <w:i/>
          <w:color w:val="000000" w:themeColor="text1"/>
        </w:rPr>
        <w:t xml:space="preserve">e trainee has been judged by the provider to be suitable to work with children. </w:t>
      </w:r>
    </w:p>
    <w:p w14:paraId="62F467F3" w14:textId="77777777" w:rsidR="004409F7" w:rsidRDefault="004409F7" w:rsidP="00016CEF">
      <w:pPr>
        <w:spacing w:before="100" w:beforeAutospacing="1" w:after="100" w:afterAutospacing="1" w:line="240" w:lineRule="auto"/>
        <w:contextualSpacing/>
        <w:rPr>
          <w:i/>
          <w:color w:val="000000" w:themeColor="text1"/>
        </w:rPr>
      </w:pPr>
    </w:p>
    <w:p w14:paraId="03EC6FAA" w14:textId="77777777" w:rsidR="002A4410" w:rsidRDefault="001C6B9A" w:rsidP="00016CEF">
      <w:pPr>
        <w:spacing w:before="100" w:beforeAutospacing="1" w:after="100" w:afterAutospacing="1" w:line="240" w:lineRule="auto"/>
        <w:contextualSpacing/>
        <w:rPr>
          <w:i/>
          <w:color w:val="000000" w:themeColor="text1"/>
        </w:rPr>
      </w:pPr>
      <w:r w:rsidRPr="00C727DC">
        <w:rPr>
          <w:i/>
          <w:color w:val="000000" w:themeColor="text1"/>
        </w:rPr>
        <w:t>There is no requirement for the school to record details of fee-funded trainees on the single central record.</w:t>
      </w:r>
    </w:p>
    <w:p w14:paraId="44CA2C7B" w14:textId="77777777" w:rsidR="00AF3036" w:rsidRDefault="00AF3036" w:rsidP="00016CEF">
      <w:pPr>
        <w:spacing w:before="100" w:beforeAutospacing="1" w:after="100" w:afterAutospacing="1" w:line="240" w:lineRule="auto"/>
        <w:contextualSpacing/>
        <w:rPr>
          <w:i/>
          <w:color w:val="000000" w:themeColor="text1"/>
        </w:rPr>
      </w:pPr>
    </w:p>
    <w:p w14:paraId="3540E504" w14:textId="366813E1" w:rsidR="00AF3036" w:rsidRDefault="00AF3036" w:rsidP="00016CEF">
      <w:pPr>
        <w:spacing w:before="100" w:beforeAutospacing="1" w:after="100" w:afterAutospacing="1" w:line="240" w:lineRule="auto"/>
        <w:contextualSpacing/>
      </w:pPr>
      <w:r>
        <w:t>If tutors of trainee teachers do not have unsupervised contact with children, they will not require a DBS check. If they do have such contact, then it will be the responsibility of their institution to undertake the check and inform the school that appropriate checks have been made.</w:t>
      </w:r>
    </w:p>
    <w:p w14:paraId="1646AED3" w14:textId="77777777" w:rsidR="002A4410" w:rsidRDefault="002A4410" w:rsidP="0077155D">
      <w:pPr>
        <w:spacing w:before="100" w:beforeAutospacing="1" w:after="100" w:afterAutospacing="1" w:line="240" w:lineRule="auto"/>
        <w:ind w:left="0" w:firstLine="0"/>
        <w:contextualSpacing/>
        <w:rPr>
          <w:i/>
          <w:color w:val="000000" w:themeColor="text1"/>
        </w:rPr>
      </w:pPr>
    </w:p>
    <w:p w14:paraId="66ACD6B2" w14:textId="38ABF916" w:rsidR="00451CEF" w:rsidRDefault="002A4410" w:rsidP="00451CEF">
      <w:pPr>
        <w:spacing w:before="100" w:beforeAutospacing="1" w:after="100" w:afterAutospacing="1" w:line="240" w:lineRule="auto"/>
        <w:contextualSpacing/>
        <w:rPr>
          <w:b/>
          <w:bCs/>
          <w:iCs/>
          <w:color w:val="000000" w:themeColor="text1"/>
        </w:rPr>
      </w:pPr>
      <w:r>
        <w:rPr>
          <w:b/>
          <w:bCs/>
          <w:iCs/>
          <w:color w:val="000000" w:themeColor="text1"/>
        </w:rPr>
        <w:t xml:space="preserve">4.6 </w:t>
      </w:r>
      <w:r w:rsidRPr="002A4410">
        <w:rPr>
          <w:b/>
          <w:bCs/>
          <w:iCs/>
          <w:color w:val="000000" w:themeColor="text1"/>
        </w:rPr>
        <w:t>External organisations</w:t>
      </w:r>
      <w:r w:rsidR="001C6B9A" w:rsidRPr="002A4410">
        <w:rPr>
          <w:b/>
          <w:bCs/>
          <w:iCs/>
          <w:color w:val="000000" w:themeColor="text1"/>
        </w:rPr>
        <w:t xml:space="preserve"> </w:t>
      </w:r>
    </w:p>
    <w:p w14:paraId="137D6261" w14:textId="4C33E866" w:rsidR="00451CEF" w:rsidRPr="009F76E6" w:rsidRDefault="00451CEF" w:rsidP="00451CEF">
      <w:pPr>
        <w:pStyle w:val="Default"/>
        <w:rPr>
          <w:rFonts w:eastAsiaTheme="minorEastAsia"/>
          <w:sz w:val="23"/>
          <w:szCs w:val="23"/>
        </w:rPr>
      </w:pPr>
      <w:r w:rsidRPr="008026BD">
        <w:rPr>
          <w:rFonts w:eastAsiaTheme="minorEastAsia"/>
          <w:sz w:val="23"/>
          <w:szCs w:val="23"/>
        </w:rPr>
        <w:t xml:space="preserve">School and college safeguarding policies should set out the arrangements for individuals coming onto their premises, which may include an assessment of the education value, the age appropriateness of what is going to be delivered and whether relevant checks will </w:t>
      </w:r>
      <w:r w:rsidRPr="008026BD">
        <w:rPr>
          <w:rFonts w:eastAsiaTheme="minorEastAsia"/>
          <w:sz w:val="23"/>
          <w:szCs w:val="23"/>
        </w:rPr>
        <w:lastRenderedPageBreak/>
        <w:t>be required.</w:t>
      </w:r>
      <w:r>
        <w:rPr>
          <w:rFonts w:eastAsiaTheme="minorEastAsia"/>
          <w:sz w:val="23"/>
          <w:szCs w:val="23"/>
        </w:rPr>
        <w:t xml:space="preserve"> Please note the statutory guidance in KCSiE 24 paragraphs 132, 150, which details guidance for</w:t>
      </w:r>
      <w:r w:rsidRPr="008026BD">
        <w:rPr>
          <w:rFonts w:eastAsiaTheme="minorEastAsia"/>
          <w:sz w:val="23"/>
          <w:szCs w:val="23"/>
        </w:rPr>
        <w:t xml:space="preserve"> </w:t>
      </w:r>
      <w:r w:rsidRPr="009F76E6">
        <w:rPr>
          <w:rFonts w:eastAsiaTheme="minorEastAsia"/>
          <w:sz w:val="23"/>
          <w:szCs w:val="23"/>
        </w:rPr>
        <w:t>reviewing online safety provision</w:t>
      </w:r>
      <w:r>
        <w:rPr>
          <w:rFonts w:eastAsiaTheme="minorEastAsia"/>
          <w:sz w:val="23"/>
          <w:szCs w:val="23"/>
        </w:rPr>
        <w:t xml:space="preserve"> by external visitors.</w:t>
      </w:r>
      <w:r w:rsidRPr="009F76E6">
        <w:rPr>
          <w:rFonts w:eastAsiaTheme="minorEastAsia"/>
          <w:sz w:val="23"/>
          <w:szCs w:val="23"/>
        </w:rPr>
        <w:t xml:space="preserve"> </w:t>
      </w:r>
    </w:p>
    <w:p w14:paraId="6172BB5F" w14:textId="77777777" w:rsidR="00451CEF" w:rsidRDefault="00451CEF" w:rsidP="00451CEF">
      <w:pPr>
        <w:pStyle w:val="Default"/>
        <w:rPr>
          <w:rFonts w:eastAsiaTheme="minorEastAsia"/>
          <w:sz w:val="23"/>
          <w:szCs w:val="23"/>
        </w:rPr>
      </w:pPr>
      <w:r w:rsidRPr="008026BD">
        <w:rPr>
          <w:b/>
          <w:bCs/>
        </w:rPr>
        <w:t>Note:</w:t>
      </w:r>
      <w:r>
        <w:t xml:space="preserve"> </w:t>
      </w:r>
      <w:r w:rsidRPr="008026BD">
        <w:rPr>
          <w:rFonts w:eastAsiaTheme="minorEastAsia"/>
          <w:sz w:val="23"/>
          <w:szCs w:val="23"/>
        </w:rPr>
        <w:t>The UKCIS external visitors guidance will help schools and colleges to ensure the maximum impact of any online safety sessions delivered by external visitors</w:t>
      </w:r>
      <w:r>
        <w:rPr>
          <w:rFonts w:eastAsiaTheme="minorEastAsia"/>
          <w:sz w:val="23"/>
          <w:szCs w:val="23"/>
        </w:rPr>
        <w:t xml:space="preserve">, see link </w:t>
      </w:r>
      <w:hyperlink r:id="rId11" w:history="1">
        <w:r w:rsidRPr="009F76E6">
          <w:rPr>
            <w:rFonts w:eastAsia="Arial"/>
            <w:color w:val="0000FF"/>
            <w:szCs w:val="22"/>
            <w:u w:val="single"/>
          </w:rPr>
          <w:t>Using external expertise to enhance online safety education: Guidance for education settings - GOV.UK (www.gov.uk)</w:t>
        </w:r>
      </w:hyperlink>
    </w:p>
    <w:p w14:paraId="098B1B88" w14:textId="77777777" w:rsidR="00451CEF" w:rsidRDefault="00451CEF" w:rsidP="00451CEF">
      <w:pPr>
        <w:pStyle w:val="Default"/>
        <w:rPr>
          <w:rFonts w:eastAsiaTheme="minorEastAsia"/>
          <w:sz w:val="23"/>
          <w:szCs w:val="23"/>
        </w:rPr>
      </w:pPr>
    </w:p>
    <w:p w14:paraId="4F3E0346" w14:textId="77777777" w:rsidR="00451CEF" w:rsidRPr="00451CEF" w:rsidRDefault="00451CEF" w:rsidP="00451CEF">
      <w:pPr>
        <w:autoSpaceDE w:val="0"/>
        <w:autoSpaceDN w:val="0"/>
        <w:adjustRightInd w:val="0"/>
        <w:spacing w:after="115" w:line="240" w:lineRule="auto"/>
        <w:ind w:left="0" w:firstLine="0"/>
        <w:rPr>
          <w:rFonts w:eastAsiaTheme="minorEastAsia"/>
          <w:sz w:val="23"/>
          <w:szCs w:val="23"/>
        </w:rPr>
      </w:pPr>
      <w:r w:rsidRPr="00451CEF">
        <w:rPr>
          <w:rFonts w:eastAsiaTheme="minorEastAsia"/>
          <w:sz w:val="23"/>
          <w:szCs w:val="23"/>
        </w:rPr>
        <w:t xml:space="preserve">Whilst external organisations can provide a varied and useful range of information, resources and speakers that can help schools and colleges enrich children’s education, careful consideration should be given to the suitability of any external organisations. </w:t>
      </w:r>
    </w:p>
    <w:p w14:paraId="6F4D20C1" w14:textId="77777777" w:rsidR="00451CEF" w:rsidRDefault="001C6B9A" w:rsidP="00451CEF">
      <w:pPr>
        <w:spacing w:before="100" w:beforeAutospacing="1" w:after="100" w:afterAutospacing="1" w:line="240" w:lineRule="auto"/>
        <w:contextualSpacing/>
        <w:rPr>
          <w:b/>
          <w:bCs/>
          <w:iCs/>
          <w:color w:val="000000" w:themeColor="text1"/>
        </w:rPr>
      </w:pPr>
      <w:r w:rsidRPr="002A4410">
        <w:rPr>
          <w:b/>
          <w:bCs/>
          <w:iCs/>
          <w:color w:val="000000" w:themeColor="text1"/>
        </w:rPr>
        <w:t xml:space="preserve">  </w:t>
      </w:r>
    </w:p>
    <w:p w14:paraId="549F0575" w14:textId="66A0D023" w:rsidR="009C79CA" w:rsidRDefault="001C6B9A" w:rsidP="00451CEF">
      <w:pPr>
        <w:spacing w:before="100" w:beforeAutospacing="1" w:after="100" w:afterAutospacing="1" w:line="240" w:lineRule="auto"/>
        <w:contextualSpacing/>
      </w:pPr>
      <w:r>
        <w:t>As with other visitors who have been checked by an external organisation, the school should have ‘written notification’ that appropriate checks have been made</w:t>
      </w:r>
      <w:r w:rsidR="00AC4CB7">
        <w:t xml:space="preserve"> and have been reviewed annually</w:t>
      </w:r>
      <w:r w:rsidR="00A72F85">
        <w:t xml:space="preserve"> and carry out appropriate risk assessments inline with KCSiE 24 paragraphs</w:t>
      </w:r>
      <w:r w:rsidR="002A4410">
        <w:t xml:space="preserve"> 292 to 295.</w:t>
      </w:r>
    </w:p>
    <w:p w14:paraId="793DE831" w14:textId="77777777" w:rsidR="00AF3036" w:rsidRPr="00AF3036" w:rsidRDefault="00AF3036" w:rsidP="00AF3036">
      <w:pPr>
        <w:autoSpaceDE w:val="0"/>
        <w:autoSpaceDN w:val="0"/>
        <w:adjustRightInd w:val="0"/>
        <w:spacing w:after="0" w:line="240" w:lineRule="auto"/>
        <w:ind w:left="0" w:firstLine="0"/>
        <w:rPr>
          <w:rFonts w:eastAsiaTheme="minorEastAsia"/>
          <w:szCs w:val="24"/>
        </w:rPr>
      </w:pPr>
    </w:p>
    <w:p w14:paraId="098F1067" w14:textId="1AC53222" w:rsidR="009C79CA" w:rsidRDefault="00AF3036" w:rsidP="0077155D">
      <w:pPr>
        <w:autoSpaceDE w:val="0"/>
        <w:autoSpaceDN w:val="0"/>
        <w:adjustRightInd w:val="0"/>
        <w:spacing w:after="0" w:line="240" w:lineRule="auto"/>
        <w:ind w:left="0" w:firstLine="0"/>
        <w:rPr>
          <w:rFonts w:eastAsiaTheme="minorEastAsia"/>
          <w:sz w:val="23"/>
          <w:szCs w:val="23"/>
        </w:rPr>
      </w:pPr>
      <w:r w:rsidRPr="00AF3036">
        <w:rPr>
          <w:rFonts w:eastAsiaTheme="minorEastAsia"/>
          <w:sz w:val="23"/>
          <w:szCs w:val="23"/>
        </w:rPr>
        <w:t>School and college safeguarding policies should set out the arrangements for individuals coming onto their premises, which may include an assessment of the education value, the age appropriateness of what is going to be delivered</w:t>
      </w:r>
      <w:r>
        <w:rPr>
          <w:rFonts w:eastAsiaTheme="minorEastAsia"/>
          <w:sz w:val="23"/>
          <w:szCs w:val="23"/>
        </w:rPr>
        <w:t xml:space="preserve">, especially when online safety sessions or online teaching by external visitors including </w:t>
      </w:r>
      <w:r w:rsidRPr="00AF3036">
        <w:rPr>
          <w:rFonts w:eastAsiaTheme="minorEastAsia"/>
          <w:sz w:val="23"/>
          <w:szCs w:val="23"/>
        </w:rPr>
        <w:t>whether relevant checks be</w:t>
      </w:r>
      <w:r>
        <w:rPr>
          <w:rFonts w:eastAsiaTheme="minorEastAsia"/>
          <w:sz w:val="23"/>
          <w:szCs w:val="23"/>
        </w:rPr>
        <w:t>ing</w:t>
      </w:r>
      <w:r w:rsidRPr="00AF3036">
        <w:rPr>
          <w:rFonts w:eastAsiaTheme="minorEastAsia"/>
          <w:sz w:val="23"/>
          <w:szCs w:val="23"/>
        </w:rPr>
        <w:t xml:space="preserve"> required</w:t>
      </w:r>
      <w:r>
        <w:rPr>
          <w:rFonts w:eastAsiaTheme="minorEastAsia"/>
          <w:sz w:val="23"/>
          <w:szCs w:val="23"/>
        </w:rPr>
        <w:t>.</w:t>
      </w:r>
      <w:r w:rsidRPr="00AF3036">
        <w:rPr>
          <w:rFonts w:eastAsiaTheme="minorEastAsia"/>
          <w:sz w:val="23"/>
          <w:szCs w:val="23"/>
        </w:rPr>
        <w:t xml:space="preserve"> </w:t>
      </w:r>
    </w:p>
    <w:p w14:paraId="1824DEC6" w14:textId="77777777" w:rsidR="0077155D" w:rsidRPr="0077155D" w:rsidRDefault="0077155D" w:rsidP="0077155D">
      <w:pPr>
        <w:autoSpaceDE w:val="0"/>
        <w:autoSpaceDN w:val="0"/>
        <w:adjustRightInd w:val="0"/>
        <w:spacing w:after="0" w:line="240" w:lineRule="auto"/>
        <w:ind w:left="0" w:firstLine="0"/>
        <w:rPr>
          <w:rFonts w:eastAsiaTheme="minorEastAsia"/>
          <w:sz w:val="23"/>
          <w:szCs w:val="23"/>
        </w:rPr>
      </w:pPr>
    </w:p>
    <w:p w14:paraId="507503AD" w14:textId="2D22FD97" w:rsidR="009C79CA" w:rsidRDefault="001C6B9A" w:rsidP="00016CEF">
      <w:pPr>
        <w:pStyle w:val="Heading2"/>
        <w:spacing w:before="100" w:beforeAutospacing="1" w:after="100" w:afterAutospacing="1" w:line="240" w:lineRule="auto"/>
        <w:ind w:left="-5"/>
        <w:contextualSpacing/>
      </w:pPr>
      <w:r>
        <w:t>4.</w:t>
      </w:r>
      <w:r w:rsidR="002A4410">
        <w:t>7</w:t>
      </w:r>
      <w:r>
        <w:t xml:space="preserve"> Governors </w:t>
      </w:r>
    </w:p>
    <w:p w14:paraId="52EDDFEA" w14:textId="26C156D0" w:rsidR="004040BD" w:rsidRPr="00FD6B76" w:rsidRDefault="004040BD" w:rsidP="00016CEF">
      <w:pPr>
        <w:spacing w:before="100" w:beforeAutospacing="1" w:after="100" w:afterAutospacing="1" w:line="240" w:lineRule="auto"/>
        <w:ind w:left="-5" w:right="490"/>
        <w:contextualSpacing/>
        <w:rPr>
          <w:color w:val="000000" w:themeColor="text1"/>
        </w:rPr>
      </w:pPr>
      <w:r w:rsidRPr="00FD6B76">
        <w:rPr>
          <w:color w:val="000000" w:themeColor="text1"/>
        </w:rPr>
        <w:t xml:space="preserve">Governors should follow the same procedures as other visitors when coming </w:t>
      </w:r>
      <w:r w:rsidR="00985801" w:rsidRPr="00FD6B76">
        <w:rPr>
          <w:color w:val="000000" w:themeColor="text1"/>
        </w:rPr>
        <w:t>into</w:t>
      </w:r>
      <w:r w:rsidRPr="00FD6B76">
        <w:rPr>
          <w:color w:val="000000" w:themeColor="text1"/>
        </w:rPr>
        <w:t xml:space="preserve"> school. If they are to have unsupervised contact with children, they will require a barred list check in addition</w:t>
      </w:r>
      <w:r w:rsidR="009B2CD2" w:rsidRPr="00FD6B76">
        <w:rPr>
          <w:color w:val="000000" w:themeColor="text1"/>
        </w:rPr>
        <w:t xml:space="preserve"> to</w:t>
      </w:r>
      <w:r w:rsidRPr="00FD6B76">
        <w:rPr>
          <w:color w:val="000000" w:themeColor="text1"/>
        </w:rPr>
        <w:t xml:space="preserve"> the enhanced DBS check that </w:t>
      </w:r>
      <w:r w:rsidR="00687DC9" w:rsidRPr="00FD6B76">
        <w:rPr>
          <w:color w:val="000000" w:themeColor="text1"/>
        </w:rPr>
        <w:t>is a requirement of appointment</w:t>
      </w:r>
      <w:r w:rsidR="00FD6B76">
        <w:rPr>
          <w:color w:val="000000" w:themeColor="text1"/>
        </w:rPr>
        <w:t xml:space="preserve"> for governors.</w:t>
      </w:r>
    </w:p>
    <w:p w14:paraId="71F8E75A" w14:textId="77777777" w:rsidR="004040BD" w:rsidRDefault="004040BD" w:rsidP="00016CEF">
      <w:pPr>
        <w:spacing w:before="100" w:beforeAutospacing="1" w:after="100" w:afterAutospacing="1" w:line="240" w:lineRule="auto"/>
        <w:ind w:left="-5" w:right="490"/>
        <w:contextualSpacing/>
      </w:pPr>
    </w:p>
    <w:p w14:paraId="249F13DC" w14:textId="77777777" w:rsidR="0077155D" w:rsidRDefault="0077155D" w:rsidP="00016CEF">
      <w:pPr>
        <w:spacing w:before="100" w:beforeAutospacing="1" w:after="100" w:afterAutospacing="1" w:line="240" w:lineRule="auto"/>
        <w:ind w:left="-5" w:right="490"/>
        <w:contextualSpacing/>
      </w:pPr>
    </w:p>
    <w:p w14:paraId="1586D505" w14:textId="70A6E992" w:rsidR="0077155D" w:rsidRDefault="001C6B9A" w:rsidP="0077155D">
      <w:pPr>
        <w:spacing w:before="100" w:beforeAutospacing="1" w:after="100" w:afterAutospacing="1" w:line="240" w:lineRule="auto"/>
        <w:ind w:left="-5" w:right="490"/>
        <w:contextualSpacing/>
        <w:rPr>
          <w:b/>
        </w:rPr>
      </w:pPr>
      <w:r>
        <w:rPr>
          <w:b/>
        </w:rPr>
        <w:t>4.</w:t>
      </w:r>
      <w:r w:rsidR="002A4410">
        <w:rPr>
          <w:b/>
        </w:rPr>
        <w:t>8</w:t>
      </w:r>
      <w:r>
        <w:rPr>
          <w:b/>
        </w:rPr>
        <w:t xml:space="preserve"> Parents and relatives </w:t>
      </w:r>
    </w:p>
    <w:p w14:paraId="7165314F" w14:textId="77777777" w:rsidR="00630BD8" w:rsidRDefault="00630BD8" w:rsidP="00016CEF">
      <w:pPr>
        <w:spacing w:before="100" w:beforeAutospacing="1" w:after="100" w:afterAutospacing="1" w:line="240" w:lineRule="auto"/>
        <w:ind w:left="-5" w:right="490"/>
        <w:contextualSpacing/>
        <w:rPr>
          <w:b/>
        </w:rPr>
      </w:pPr>
    </w:p>
    <w:p w14:paraId="52218A0D" w14:textId="06058FB0" w:rsidR="00F00AF8" w:rsidRDefault="00F00AF8" w:rsidP="00016CEF">
      <w:pPr>
        <w:spacing w:before="100" w:beforeAutospacing="1" w:after="100" w:afterAutospacing="1" w:line="240" w:lineRule="auto"/>
        <w:contextualSpacing/>
        <w:rPr>
          <w:i/>
          <w:iCs/>
          <w:color w:val="auto"/>
        </w:rPr>
      </w:pPr>
      <w:r w:rsidRPr="00F00AF8">
        <w:rPr>
          <w:color w:val="auto"/>
        </w:rPr>
        <w:t xml:space="preserve">DfE KCSiE </w:t>
      </w:r>
      <w:r w:rsidRPr="005A7885">
        <w:rPr>
          <w:color w:val="000000" w:themeColor="text1"/>
        </w:rPr>
        <w:t>20</w:t>
      </w:r>
      <w:r w:rsidR="007A44F4" w:rsidRPr="005A7885">
        <w:rPr>
          <w:color w:val="000000" w:themeColor="text1"/>
        </w:rPr>
        <w:t>2</w:t>
      </w:r>
      <w:r w:rsidR="00A72F85">
        <w:rPr>
          <w:color w:val="000000" w:themeColor="text1"/>
        </w:rPr>
        <w:t>4</w:t>
      </w:r>
      <w:r w:rsidRPr="00F00AF8">
        <w:rPr>
          <w:color w:val="auto"/>
        </w:rPr>
        <w:t xml:space="preserve"> Part Three states: </w:t>
      </w:r>
      <w:r w:rsidR="007A44F4" w:rsidRPr="007A44F4">
        <w:rPr>
          <w:i/>
          <w:iCs/>
        </w:rPr>
        <w:t>Schools and colleges should not request DBS checks or barred list checks, or ask to see existing DBS certificates, for visitors such as children’s relatives or other visitors attending a sports day</w:t>
      </w:r>
      <w:r w:rsidR="007A44F4">
        <w:rPr>
          <w:i/>
          <w:iCs/>
        </w:rPr>
        <w:t xml:space="preserve">. </w:t>
      </w:r>
      <w:r w:rsidR="007A44F4" w:rsidRPr="007A44F4">
        <w:rPr>
          <w:i/>
          <w:iCs/>
        </w:rPr>
        <w:t>Headteachers and principals should use their professional judgment about the need to escort or supervise such visitors.</w:t>
      </w:r>
      <w:r w:rsidRPr="007A44F4">
        <w:rPr>
          <w:i/>
          <w:iCs/>
          <w:color w:val="auto"/>
        </w:rPr>
        <w:t xml:space="preserve"> </w:t>
      </w:r>
    </w:p>
    <w:p w14:paraId="25CD8D82" w14:textId="77777777" w:rsidR="0077155D" w:rsidRPr="007A44F4" w:rsidRDefault="0077155D" w:rsidP="00016CEF">
      <w:pPr>
        <w:spacing w:before="100" w:beforeAutospacing="1" w:after="100" w:afterAutospacing="1" w:line="240" w:lineRule="auto"/>
        <w:contextualSpacing/>
        <w:rPr>
          <w:i/>
          <w:iCs/>
          <w:color w:val="auto"/>
        </w:rPr>
      </w:pPr>
    </w:p>
    <w:p w14:paraId="6BB9F35B" w14:textId="616443A9" w:rsidR="009C79CA" w:rsidRPr="00246A6D" w:rsidRDefault="001C6B9A" w:rsidP="00016CEF">
      <w:pPr>
        <w:pStyle w:val="Heading2"/>
        <w:spacing w:before="100" w:beforeAutospacing="1" w:after="100" w:afterAutospacing="1" w:line="240" w:lineRule="auto"/>
        <w:ind w:left="-5"/>
        <w:contextualSpacing/>
        <w:rPr>
          <w:color w:val="000000" w:themeColor="text1"/>
        </w:rPr>
      </w:pPr>
      <w:r w:rsidRPr="00246A6D">
        <w:rPr>
          <w:color w:val="000000" w:themeColor="text1"/>
        </w:rPr>
        <w:t>4.</w:t>
      </w:r>
      <w:r w:rsidR="002A4410">
        <w:rPr>
          <w:color w:val="000000" w:themeColor="text1"/>
        </w:rPr>
        <w:t>9</w:t>
      </w:r>
      <w:r w:rsidRPr="00246A6D">
        <w:rPr>
          <w:color w:val="000000" w:themeColor="text1"/>
        </w:rPr>
        <w:t xml:space="preserve"> Ofsted </w:t>
      </w:r>
    </w:p>
    <w:p w14:paraId="57B9D3B5" w14:textId="77777777" w:rsidR="009C79CA" w:rsidRDefault="001C6B9A" w:rsidP="00016CEF">
      <w:pPr>
        <w:spacing w:before="100" w:beforeAutospacing="1" w:after="100" w:afterAutospacing="1" w:line="240" w:lineRule="auto"/>
        <w:ind w:left="-5"/>
        <w:contextualSpacing/>
      </w:pPr>
      <w:r w:rsidRPr="00246A6D">
        <w:rPr>
          <w:color w:val="000000" w:themeColor="text1"/>
        </w:rPr>
        <w:t>Ofsted have provided NCC with written confirmation that all Ofsted staff who would visit a school have been through a DBS ‘Enhanced with barred list information’ check.  They have also confirmed that all approved additional inspect</w:t>
      </w:r>
      <w:r>
        <w:t xml:space="preserve">ors have also been through a DBS ‘Enhanced with barred list information’ check. Ofsted provide a list of all approved additional inspectors at: </w:t>
      </w:r>
    </w:p>
    <w:p w14:paraId="0EFBA518" w14:textId="77777777" w:rsidR="00630BD8" w:rsidRDefault="00630BD8" w:rsidP="00016CEF">
      <w:pPr>
        <w:spacing w:before="100" w:beforeAutospacing="1" w:after="100" w:afterAutospacing="1" w:line="240" w:lineRule="auto"/>
        <w:ind w:left="-5"/>
        <w:contextualSpacing/>
      </w:pPr>
    </w:p>
    <w:p w14:paraId="66F93121" w14:textId="77777777" w:rsidR="009C79CA" w:rsidRDefault="00AC685C" w:rsidP="00016CEF">
      <w:pPr>
        <w:spacing w:before="100" w:beforeAutospacing="1" w:after="100" w:afterAutospacing="1" w:line="240" w:lineRule="auto"/>
        <w:ind w:left="-5"/>
        <w:contextualSpacing/>
      </w:pPr>
      <w:hyperlink r:id="rId12">
        <w:r w:rsidR="001C6B9A">
          <w:rPr>
            <w:color w:val="0000FF"/>
            <w:u w:val="single" w:color="0000FF"/>
          </w:rPr>
          <w:t>https://www.gov.uk/search?q=additional+inspectors</w:t>
        </w:r>
      </w:hyperlink>
      <w:hyperlink r:id="rId13">
        <w:r w:rsidR="001C6B9A">
          <w:rPr>
            <w:color w:val="0000FF"/>
          </w:rPr>
          <w:t xml:space="preserve"> </w:t>
        </w:r>
      </w:hyperlink>
    </w:p>
    <w:p w14:paraId="26925514" w14:textId="4DFE3E0A" w:rsidR="00175E95" w:rsidRDefault="001C6B9A" w:rsidP="00D85B00">
      <w:pPr>
        <w:spacing w:before="100" w:beforeAutospacing="1" w:after="100" w:afterAutospacing="1" w:line="240" w:lineRule="auto"/>
        <w:ind w:left="-5"/>
        <w:contextualSpacing/>
      </w:pPr>
      <w:r>
        <w:lastRenderedPageBreak/>
        <w:t xml:space="preserve">Schools can regard this note as constituting ‘written notification’ that Ofsted staff have been subject to relevant checks, as NCC holds the ‘written notification’ from Ofsted. </w:t>
      </w:r>
    </w:p>
    <w:p w14:paraId="2D9EEE29" w14:textId="45235D48" w:rsidR="00C9234F" w:rsidRDefault="00C9234F" w:rsidP="00D85B00">
      <w:pPr>
        <w:spacing w:before="100" w:beforeAutospacing="1" w:after="100" w:afterAutospacing="1" w:line="240" w:lineRule="auto"/>
        <w:ind w:left="-5"/>
        <w:contextualSpacing/>
      </w:pPr>
    </w:p>
    <w:p w14:paraId="78BE6A72" w14:textId="0D1B12E4" w:rsidR="00C9234F" w:rsidRPr="00C9234F" w:rsidRDefault="00C9234F" w:rsidP="00D85B00">
      <w:pPr>
        <w:spacing w:before="100" w:beforeAutospacing="1" w:after="100" w:afterAutospacing="1" w:line="240" w:lineRule="auto"/>
        <w:ind w:left="-5"/>
        <w:contextualSpacing/>
        <w:rPr>
          <w:b/>
          <w:bCs/>
        </w:rPr>
      </w:pPr>
      <w:r w:rsidRPr="00C9234F">
        <w:rPr>
          <w:b/>
          <w:bCs/>
        </w:rPr>
        <w:t xml:space="preserve">4.10 Journalists and media </w:t>
      </w:r>
    </w:p>
    <w:p w14:paraId="4F649471" w14:textId="62B06C33" w:rsidR="00D553FE" w:rsidRDefault="00D553FE" w:rsidP="00D85B00">
      <w:pPr>
        <w:spacing w:before="100" w:beforeAutospacing="1" w:after="100" w:afterAutospacing="1" w:line="240" w:lineRule="auto"/>
        <w:ind w:left="-5"/>
        <w:contextualSpacing/>
      </w:pPr>
    </w:p>
    <w:p w14:paraId="2533C349" w14:textId="2B626A10" w:rsidR="00C9234F" w:rsidRDefault="00C9234F" w:rsidP="00D85B00">
      <w:pPr>
        <w:spacing w:before="100" w:beforeAutospacing="1" w:after="100" w:afterAutospacing="1" w:line="240" w:lineRule="auto"/>
        <w:ind w:left="-5"/>
        <w:contextualSpacing/>
      </w:pPr>
      <w:r>
        <w:t xml:space="preserve">When the school approaches a media outlet it will ensure that the integrity of the information shared is </w:t>
      </w:r>
      <w:r w:rsidR="008E1F24">
        <w:t xml:space="preserve">intact.  Caution and attention will be paid to how, when and where information is shared with the wellbeing and safeguarding of children paramount.  Where a media outlet contacts school advice will be sought where necessary from the LA and followed.  All contacts will be verified and vetted for authenticity and reputation.  Albany Infant and Nursery School will carefully consider affiliations before speaking to any media outlet.  </w:t>
      </w:r>
    </w:p>
    <w:p w14:paraId="79B8EABB" w14:textId="77777777" w:rsidR="009C79CA" w:rsidRPr="00630BD8" w:rsidRDefault="001C6B9A" w:rsidP="00D85B00">
      <w:pPr>
        <w:pStyle w:val="Heading1"/>
        <w:spacing w:before="100" w:beforeAutospacing="1" w:after="100" w:afterAutospacing="1" w:line="240" w:lineRule="auto"/>
        <w:ind w:left="0" w:firstLine="0"/>
        <w:contextualSpacing/>
        <w:rPr>
          <w:color w:val="000000" w:themeColor="text1"/>
          <w:sz w:val="28"/>
          <w:szCs w:val="28"/>
        </w:rPr>
      </w:pPr>
      <w:r w:rsidRPr="00630BD8">
        <w:rPr>
          <w:sz w:val="28"/>
          <w:szCs w:val="28"/>
        </w:rPr>
        <w:t xml:space="preserve">5.  </w:t>
      </w:r>
      <w:r w:rsidRPr="00E74B60">
        <w:rPr>
          <w:color w:val="000000" w:themeColor="text1"/>
          <w:szCs w:val="24"/>
        </w:rPr>
        <w:t>Implications of the Childcare (Disqualification) and Childcare (Early Years provision Free of Charge) (Extended Entitlement) (Amendment) Regulations 2018 for ‘visitors.’</w:t>
      </w:r>
      <w:r w:rsidRPr="00630BD8">
        <w:rPr>
          <w:color w:val="000000" w:themeColor="text1"/>
          <w:sz w:val="28"/>
          <w:szCs w:val="28"/>
        </w:rPr>
        <w:t xml:space="preserve"> </w:t>
      </w:r>
    </w:p>
    <w:p w14:paraId="46120CEF" w14:textId="77777777" w:rsidR="009C79CA" w:rsidRPr="00246A6D" w:rsidRDefault="001C6B9A" w:rsidP="00016CEF">
      <w:pPr>
        <w:spacing w:before="100" w:beforeAutospacing="1" w:after="100" w:afterAutospacing="1" w:line="240" w:lineRule="auto"/>
        <w:ind w:left="-5"/>
        <w:contextualSpacing/>
        <w:rPr>
          <w:color w:val="000000" w:themeColor="text1"/>
        </w:rPr>
      </w:pPr>
      <w:r w:rsidRPr="00246A6D">
        <w:rPr>
          <w:color w:val="000000" w:themeColor="text1"/>
        </w:rPr>
        <w:t>The Childcare (Disqualification)</w:t>
      </w:r>
      <w:r w:rsidR="002845A9">
        <w:rPr>
          <w:color w:val="000000" w:themeColor="text1"/>
        </w:rPr>
        <w:t xml:space="preserve"> </w:t>
      </w:r>
      <w:r w:rsidRPr="00246A6D">
        <w:rPr>
          <w:color w:val="000000" w:themeColor="text1"/>
        </w:rPr>
        <w:t>Regulations 2018 introduced additional requirements for staff who are involved with the education or care of children under 6 or with the out-of-school care of children under 8. The implications of these regulations are set out in revised</w:t>
      </w:r>
      <w:r w:rsidR="00720D9D" w:rsidRPr="00246A6D">
        <w:rPr>
          <w:color w:val="000000" w:themeColor="text1"/>
        </w:rPr>
        <w:t xml:space="preserve"> </w:t>
      </w:r>
      <w:r w:rsidRPr="00246A6D">
        <w:rPr>
          <w:color w:val="000000" w:themeColor="text1"/>
        </w:rPr>
        <w:t>statutory guidance</w:t>
      </w:r>
      <w:r w:rsidRPr="00246A6D">
        <w:rPr>
          <w:color w:val="000000" w:themeColor="text1"/>
          <w:vertAlign w:val="superscript"/>
        </w:rPr>
        <w:footnoteReference w:id="3"/>
      </w:r>
      <w:r w:rsidRPr="00246A6D">
        <w:rPr>
          <w:color w:val="000000" w:themeColor="text1"/>
        </w:rPr>
        <w:t>. Nottinghamshire County Council has also issued guidance to schools</w:t>
      </w:r>
      <w:r w:rsidRPr="00246A6D">
        <w:rPr>
          <w:color w:val="000000" w:themeColor="text1"/>
          <w:vertAlign w:val="superscript"/>
        </w:rPr>
        <w:footnoteReference w:id="4"/>
      </w:r>
      <w:r w:rsidRPr="00246A6D">
        <w:rPr>
          <w:color w:val="000000" w:themeColor="text1"/>
        </w:rPr>
        <w:t xml:space="preserve">. </w:t>
      </w:r>
    </w:p>
    <w:p w14:paraId="3D86FBB9" w14:textId="77777777" w:rsidR="009C79CA" w:rsidRDefault="001C6B9A" w:rsidP="00016CEF">
      <w:pPr>
        <w:spacing w:before="100" w:beforeAutospacing="1" w:after="100" w:afterAutospacing="1" w:line="240" w:lineRule="auto"/>
        <w:ind w:left="0" w:firstLine="0"/>
        <w:contextualSpacing/>
      </w:pPr>
      <w:r>
        <w:t xml:space="preserve"> </w:t>
      </w:r>
    </w:p>
    <w:p w14:paraId="67A16DD2" w14:textId="77777777" w:rsidR="00D553FE" w:rsidRDefault="00D553FE" w:rsidP="00016CEF">
      <w:pPr>
        <w:spacing w:before="100" w:beforeAutospacing="1" w:after="100" w:afterAutospacing="1" w:line="240" w:lineRule="auto"/>
        <w:ind w:left="0" w:firstLine="0"/>
        <w:contextualSpacing/>
      </w:pPr>
    </w:p>
    <w:p w14:paraId="7E73CC4F" w14:textId="65CB0BB0" w:rsidR="009C79CA" w:rsidRDefault="001C6B9A" w:rsidP="00D85B00">
      <w:pPr>
        <w:spacing w:before="100" w:beforeAutospacing="1" w:after="100" w:afterAutospacing="1" w:line="240" w:lineRule="auto"/>
        <w:ind w:left="0" w:firstLine="0"/>
        <w:contextualSpacing/>
        <w:rPr>
          <w:b/>
        </w:rPr>
      </w:pPr>
      <w:r>
        <w:rPr>
          <w:b/>
        </w:rPr>
        <w:t xml:space="preserve">5.1 The following groups of people, who could be considered ‘visitors’ are NOT covered by the ‘Childcare Disqualification’ legislation: </w:t>
      </w:r>
    </w:p>
    <w:p w14:paraId="3B71E650" w14:textId="77777777" w:rsidR="00630BD8" w:rsidRDefault="001C6B9A" w:rsidP="00630BD8">
      <w:pPr>
        <w:pStyle w:val="ListParagraph"/>
        <w:numPr>
          <w:ilvl w:val="0"/>
          <w:numId w:val="8"/>
        </w:numPr>
        <w:spacing w:before="100" w:beforeAutospacing="1" w:after="100" w:afterAutospacing="1" w:line="240" w:lineRule="auto"/>
        <w:ind w:right="171"/>
      </w:pPr>
      <w:r>
        <w:t>Caretakers, cleaners, drivers, transport escorts, catering staff, catering &amp; cleaning managers, office staff,</w:t>
      </w:r>
      <w:r w:rsidRPr="00630BD8">
        <w:rPr>
          <w:rFonts w:ascii="Calibri" w:eastAsia="Calibri" w:hAnsi="Calibri" w:cs="Calibri"/>
          <w:sz w:val="34"/>
          <w:vertAlign w:val="subscript"/>
        </w:rPr>
        <w:t xml:space="preserve"> </w:t>
      </w:r>
      <w:r>
        <w:t>DSO catering and cleaning staff who are not employed to directly provide childcare (Statutory Guidance</w:t>
      </w:r>
      <w:r>
        <w:rPr>
          <w:vertAlign w:val="superscript"/>
        </w:rPr>
        <w:footnoteReference w:id="5"/>
      </w:r>
      <w:r>
        <w:t>)</w:t>
      </w:r>
      <w:r w:rsidR="005B64D3">
        <w:t>.</w:t>
      </w:r>
    </w:p>
    <w:p w14:paraId="1B9D6F65" w14:textId="77777777" w:rsidR="009C79CA" w:rsidRDefault="001C6B9A" w:rsidP="00016CEF">
      <w:pPr>
        <w:spacing w:before="100" w:beforeAutospacing="1" w:after="100" w:afterAutospacing="1" w:line="240" w:lineRule="auto"/>
        <w:ind w:left="-5" w:right="171"/>
        <w:contextualSpacing/>
      </w:pPr>
      <w:r>
        <w:t xml:space="preserve">2.  Health staff, speech therapists, Educational Psychologists. </w:t>
      </w:r>
    </w:p>
    <w:p w14:paraId="01C7317D" w14:textId="77777777" w:rsidR="00630BD8" w:rsidRDefault="00630BD8" w:rsidP="00016CEF">
      <w:pPr>
        <w:spacing w:before="100" w:beforeAutospacing="1" w:after="100" w:afterAutospacing="1" w:line="240" w:lineRule="auto"/>
        <w:ind w:left="-5" w:right="171"/>
        <w:contextualSpacing/>
      </w:pPr>
    </w:p>
    <w:p w14:paraId="51C239F0" w14:textId="27F8DE0C" w:rsidR="009C79CA" w:rsidRPr="00BE16FB" w:rsidRDefault="001C6B9A" w:rsidP="00016CEF">
      <w:pPr>
        <w:spacing w:before="100" w:beforeAutospacing="1" w:after="100" w:afterAutospacing="1" w:line="240" w:lineRule="auto"/>
        <w:ind w:left="715"/>
        <w:contextualSpacing/>
        <w:rPr>
          <w:i/>
        </w:rPr>
      </w:pPr>
      <w:r>
        <w:rPr>
          <w:i/>
        </w:rPr>
        <w:t xml:space="preserve">‘Anybody involved in any form of </w:t>
      </w:r>
      <w:r w:rsidRPr="00BE16FB">
        <w:rPr>
          <w:i/>
        </w:rPr>
        <w:t xml:space="preserve">health care provision for a child, </w:t>
      </w:r>
      <w:r w:rsidRPr="00BE16FB">
        <w:rPr>
          <w:b/>
          <w:i/>
        </w:rPr>
        <w:t>are specifically excluded</w:t>
      </w:r>
      <w:r w:rsidRPr="00BE16FB">
        <w:rPr>
          <w:i/>
        </w:rPr>
        <w:t xml:space="preserve"> from the statutory definition of childcare, and are therefore not covered by the legislation.’ (Statutory Guidance)</w:t>
      </w:r>
      <w:r w:rsidR="002845A9" w:rsidRPr="00BE16FB">
        <w:rPr>
          <w:i/>
        </w:rPr>
        <w:t>.</w:t>
      </w:r>
      <w:r w:rsidRPr="00BE16FB">
        <w:rPr>
          <w:i/>
        </w:rPr>
        <w:t xml:space="preserve"> </w:t>
      </w:r>
      <w:r w:rsidR="008E7415" w:rsidRPr="00BE16FB">
        <w:rPr>
          <w:i/>
        </w:rPr>
        <w:t xml:space="preserve">This </w:t>
      </w:r>
      <w:r w:rsidR="0077155D" w:rsidRPr="00BE16FB">
        <w:rPr>
          <w:i/>
        </w:rPr>
        <w:t>includes.</w:t>
      </w:r>
    </w:p>
    <w:p w14:paraId="1DF47BE2" w14:textId="21E91B15" w:rsidR="008E7415" w:rsidRPr="00BE16FB" w:rsidRDefault="008E7415" w:rsidP="00016CEF">
      <w:pPr>
        <w:spacing w:before="100" w:beforeAutospacing="1" w:after="100" w:afterAutospacing="1" w:line="240" w:lineRule="auto"/>
        <w:ind w:left="715"/>
        <w:contextualSpacing/>
        <w:rPr>
          <w:i/>
        </w:rPr>
      </w:pPr>
      <w:r w:rsidRPr="00BE16FB">
        <w:rPr>
          <w:i/>
        </w:rPr>
        <w:t>school nurses, speech and language therapists and education psychologists</w:t>
      </w:r>
    </w:p>
    <w:p w14:paraId="23358881" w14:textId="77777777" w:rsidR="00630BD8" w:rsidRDefault="00630BD8" w:rsidP="00016CEF">
      <w:pPr>
        <w:spacing w:before="100" w:beforeAutospacing="1" w:after="100" w:afterAutospacing="1" w:line="240" w:lineRule="auto"/>
        <w:ind w:left="715"/>
        <w:contextualSpacing/>
      </w:pPr>
    </w:p>
    <w:p w14:paraId="5B8D120F" w14:textId="72CBF8DA" w:rsidR="00630BD8" w:rsidRDefault="001C6B9A" w:rsidP="00D85B00">
      <w:pPr>
        <w:numPr>
          <w:ilvl w:val="0"/>
          <w:numId w:val="4"/>
        </w:numPr>
        <w:spacing w:before="100" w:beforeAutospacing="1" w:after="100" w:afterAutospacing="1" w:line="240" w:lineRule="auto"/>
        <w:ind w:hanging="336"/>
        <w:contextualSpacing/>
      </w:pPr>
      <w:r>
        <w:lastRenderedPageBreak/>
        <w:t xml:space="preserve">School governors </w:t>
      </w:r>
    </w:p>
    <w:p w14:paraId="1616AA39" w14:textId="77777777" w:rsidR="00985801" w:rsidRDefault="00985801" w:rsidP="00985801">
      <w:pPr>
        <w:spacing w:before="100" w:beforeAutospacing="1" w:after="100" w:afterAutospacing="1" w:line="240" w:lineRule="auto"/>
        <w:ind w:left="336" w:firstLine="0"/>
        <w:contextualSpacing/>
      </w:pPr>
    </w:p>
    <w:p w14:paraId="4DFAA4DC" w14:textId="45636FE9" w:rsidR="00AC4CB7" w:rsidRDefault="001C6B9A" w:rsidP="00016CEF">
      <w:pPr>
        <w:spacing w:before="100" w:beforeAutospacing="1" w:after="100" w:afterAutospacing="1" w:line="240" w:lineRule="auto"/>
        <w:ind w:left="715"/>
        <w:contextualSpacing/>
        <w:rPr>
          <w:i/>
        </w:rPr>
      </w:pPr>
      <w:r>
        <w:rPr>
          <w:i/>
        </w:rPr>
        <w:t>‘School governors and proprietors are not covered by the legislation, unless they volunteer to work in relevant childcare on a regular basis, or they are</w:t>
      </w:r>
      <w:r w:rsidR="00D85B00">
        <w:rPr>
          <w:i/>
        </w:rPr>
        <w:t xml:space="preserve"> </w:t>
      </w:r>
      <w:r>
        <w:rPr>
          <w:i/>
        </w:rPr>
        <w:t>directly</w:t>
      </w:r>
      <w:r w:rsidR="00AC4CB7" w:rsidRPr="00AC4CB7">
        <w:rPr>
          <w:i/>
        </w:rPr>
        <w:t xml:space="preserve"> </w:t>
      </w:r>
      <w:r w:rsidR="00AC4CB7">
        <w:rPr>
          <w:i/>
        </w:rPr>
        <w:t>concerned with the day-to-day management of such provision.</w:t>
      </w:r>
      <w:r w:rsidR="00BA58A9">
        <w:rPr>
          <w:i/>
        </w:rPr>
        <w:t>’</w:t>
      </w:r>
      <w:r w:rsidR="00BA58A9">
        <w:t xml:space="preserve"> (</w:t>
      </w:r>
      <w:r w:rsidR="00AC4CB7">
        <w:t xml:space="preserve">Statutory Guidance). </w:t>
      </w:r>
      <w:r>
        <w:rPr>
          <w:i/>
        </w:rPr>
        <w:t xml:space="preserve"> </w:t>
      </w:r>
    </w:p>
    <w:p w14:paraId="6C2913AD" w14:textId="77777777" w:rsidR="00630BD8" w:rsidRPr="00C05027" w:rsidRDefault="00630BD8" w:rsidP="00016CEF">
      <w:pPr>
        <w:spacing w:before="100" w:beforeAutospacing="1" w:after="100" w:afterAutospacing="1" w:line="240" w:lineRule="auto"/>
        <w:ind w:left="715"/>
        <w:contextualSpacing/>
      </w:pPr>
    </w:p>
    <w:p w14:paraId="7EE4D04D" w14:textId="77777777" w:rsidR="009C79CA" w:rsidRDefault="001C6B9A" w:rsidP="00016CEF">
      <w:pPr>
        <w:numPr>
          <w:ilvl w:val="0"/>
          <w:numId w:val="4"/>
        </w:numPr>
        <w:spacing w:before="100" w:beforeAutospacing="1" w:after="100" w:afterAutospacing="1" w:line="240" w:lineRule="auto"/>
        <w:ind w:hanging="336"/>
        <w:contextualSpacing/>
      </w:pPr>
      <w:r>
        <w:t xml:space="preserve">Ofsted inspectors </w:t>
      </w:r>
    </w:p>
    <w:p w14:paraId="2B180EF0" w14:textId="77777777" w:rsidR="00630BD8" w:rsidRDefault="00630BD8" w:rsidP="00630BD8">
      <w:pPr>
        <w:spacing w:before="100" w:beforeAutospacing="1" w:after="100" w:afterAutospacing="1" w:line="240" w:lineRule="auto"/>
        <w:ind w:left="336" w:firstLine="0"/>
        <w:contextualSpacing/>
      </w:pPr>
    </w:p>
    <w:p w14:paraId="0241E270" w14:textId="77777777" w:rsidR="00175E95" w:rsidRDefault="001C6B9A" w:rsidP="00016CEF">
      <w:pPr>
        <w:spacing w:before="100" w:beforeAutospacing="1" w:after="100" w:afterAutospacing="1" w:line="240" w:lineRule="auto"/>
        <w:ind w:left="-5"/>
        <w:contextualSpacing/>
      </w:pPr>
      <w:r>
        <w:t>While not specifically referred to in the statutory guidance, Ofsted have informed NCC that in their view Ofsted inspectors are not covered by the requirements of the ‘Childcare Disqualification’ legislation.</w:t>
      </w:r>
    </w:p>
    <w:p w14:paraId="5501D57E" w14:textId="56D69C95" w:rsidR="009C79CA" w:rsidRDefault="001C6B9A" w:rsidP="00016CEF">
      <w:pPr>
        <w:spacing w:before="100" w:beforeAutospacing="1" w:after="100" w:afterAutospacing="1" w:line="240" w:lineRule="auto"/>
        <w:ind w:left="-5"/>
        <w:contextualSpacing/>
      </w:pPr>
      <w:r>
        <w:t xml:space="preserve"> </w:t>
      </w:r>
    </w:p>
    <w:p w14:paraId="4268277A" w14:textId="77777777" w:rsidR="00AC4CB7" w:rsidRDefault="00AC4CB7" w:rsidP="00016CEF">
      <w:pPr>
        <w:spacing w:before="100" w:beforeAutospacing="1" w:after="100" w:afterAutospacing="1" w:line="240" w:lineRule="auto"/>
        <w:ind w:left="-5"/>
        <w:contextualSpacing/>
      </w:pPr>
    </w:p>
    <w:p w14:paraId="30BF51F5" w14:textId="77777777" w:rsidR="009C79CA" w:rsidRDefault="001C6B9A" w:rsidP="00016CEF">
      <w:pPr>
        <w:spacing w:before="100" w:beforeAutospacing="1" w:after="100" w:afterAutospacing="1" w:line="240" w:lineRule="auto"/>
        <w:ind w:left="0"/>
        <w:contextualSpacing/>
        <w:rPr>
          <w:b/>
        </w:rPr>
      </w:pPr>
      <w:r>
        <w:rPr>
          <w:b/>
        </w:rPr>
        <w:t xml:space="preserve">5.2 The following groups of people, who could be considered ‘visitors’ ARE covered by the ‘Childcare Disqualification’ legislation: </w:t>
      </w:r>
    </w:p>
    <w:p w14:paraId="36B7E74A" w14:textId="77777777" w:rsidR="00630BD8" w:rsidRDefault="00630BD8" w:rsidP="00016CEF">
      <w:pPr>
        <w:spacing w:before="100" w:beforeAutospacing="1" w:after="100" w:afterAutospacing="1" w:line="240" w:lineRule="auto"/>
        <w:ind w:left="0"/>
        <w:contextualSpacing/>
      </w:pPr>
    </w:p>
    <w:p w14:paraId="4830E011" w14:textId="77777777" w:rsidR="009C79CA" w:rsidRDefault="001C6B9A" w:rsidP="00016CEF">
      <w:pPr>
        <w:numPr>
          <w:ilvl w:val="0"/>
          <w:numId w:val="5"/>
        </w:numPr>
        <w:spacing w:before="100" w:beforeAutospacing="1" w:after="100" w:afterAutospacing="1" w:line="240" w:lineRule="auto"/>
        <w:ind w:left="426" w:hanging="426"/>
        <w:contextualSpacing/>
      </w:pPr>
      <w:r>
        <w:t xml:space="preserve">Peripatetic teachers and special needs teachers who work in reception classes or in childcare settings with children under 8. </w:t>
      </w:r>
    </w:p>
    <w:p w14:paraId="1610D261" w14:textId="77777777" w:rsidR="00752E57" w:rsidRDefault="00752E57" w:rsidP="00752E57">
      <w:pPr>
        <w:spacing w:before="100" w:beforeAutospacing="1" w:after="100" w:afterAutospacing="1" w:line="240" w:lineRule="auto"/>
        <w:ind w:left="426" w:firstLine="0"/>
        <w:contextualSpacing/>
      </w:pPr>
    </w:p>
    <w:p w14:paraId="1E63A3CA" w14:textId="063985B1" w:rsidR="009C79CA" w:rsidRDefault="001C6B9A" w:rsidP="00016CEF">
      <w:pPr>
        <w:spacing w:before="100" w:beforeAutospacing="1" w:after="100" w:afterAutospacing="1" w:line="240" w:lineRule="auto"/>
        <w:ind w:left="715"/>
        <w:contextualSpacing/>
      </w:pPr>
      <w:r>
        <w:rPr>
          <w:i/>
        </w:rPr>
        <w:t xml:space="preserve">‘Where centrally employed local authority staff are deployed to work in relevant childcare settings in schools (for example peripatetic music teachers or </w:t>
      </w:r>
      <w:r w:rsidR="008E7415">
        <w:rPr>
          <w:i/>
        </w:rPr>
        <w:t xml:space="preserve">individuals supporting children with additional need) </w:t>
      </w:r>
      <w:r>
        <w:rPr>
          <w:i/>
        </w:rPr>
        <w:t>it is the responsibility of the local authority to ensure that such staff are compliant with the requirements of the legislation explained in this guidance.’ (</w:t>
      </w:r>
      <w:r>
        <w:t xml:space="preserve">Statutory Guidance) </w:t>
      </w:r>
    </w:p>
    <w:p w14:paraId="6F8F39F9" w14:textId="77777777" w:rsidR="00752E57" w:rsidRDefault="00752E57" w:rsidP="00016CEF">
      <w:pPr>
        <w:spacing w:before="100" w:beforeAutospacing="1" w:after="100" w:afterAutospacing="1" w:line="240" w:lineRule="auto"/>
        <w:ind w:left="715"/>
        <w:contextualSpacing/>
      </w:pPr>
    </w:p>
    <w:p w14:paraId="64AFEB22" w14:textId="77777777" w:rsidR="009C79CA" w:rsidRDefault="001C6B9A" w:rsidP="00016CEF">
      <w:pPr>
        <w:spacing w:before="100" w:beforeAutospacing="1" w:after="100" w:afterAutospacing="1" w:line="240" w:lineRule="auto"/>
        <w:ind w:left="426" w:firstLine="0"/>
        <w:contextualSpacing/>
      </w:pPr>
      <w:r>
        <w:t xml:space="preserve">Nottinghamshire County council can confirm that all NCC employed staff in such roles will be subject to the appropriate checks under the Childcare Disqualification legislation. </w:t>
      </w:r>
    </w:p>
    <w:p w14:paraId="4BDC63EC" w14:textId="77777777" w:rsidR="00752E57" w:rsidRDefault="00752E57" w:rsidP="00016CEF">
      <w:pPr>
        <w:spacing w:before="100" w:beforeAutospacing="1" w:after="100" w:afterAutospacing="1" w:line="240" w:lineRule="auto"/>
        <w:ind w:left="426" w:firstLine="0"/>
        <w:contextualSpacing/>
      </w:pPr>
    </w:p>
    <w:p w14:paraId="60F23624" w14:textId="77777777" w:rsidR="009C79CA" w:rsidRDefault="001C6B9A" w:rsidP="00016CEF">
      <w:pPr>
        <w:numPr>
          <w:ilvl w:val="0"/>
          <w:numId w:val="5"/>
        </w:numPr>
        <w:spacing w:before="100" w:beforeAutospacing="1" w:after="100" w:afterAutospacing="1" w:line="240" w:lineRule="auto"/>
        <w:ind w:left="426" w:hanging="426"/>
        <w:contextualSpacing/>
      </w:pPr>
      <w:r>
        <w:t>Agency, or third-party organisations, contracted to work in relevant childcare in schools. The agency must confirm that they comply with the legislation</w:t>
      </w:r>
      <w:r w:rsidR="002845A9">
        <w:t xml:space="preserve"> </w:t>
      </w:r>
      <w:r>
        <w:t>(Statutory Guidance)</w:t>
      </w:r>
      <w:r w:rsidR="005B64D3">
        <w:t>.</w:t>
      </w:r>
      <w:r>
        <w:t xml:space="preserve"> </w:t>
      </w:r>
    </w:p>
    <w:p w14:paraId="4713E203" w14:textId="77777777" w:rsidR="00752E57" w:rsidRDefault="00752E57" w:rsidP="00752E57">
      <w:pPr>
        <w:spacing w:before="100" w:beforeAutospacing="1" w:after="100" w:afterAutospacing="1" w:line="240" w:lineRule="auto"/>
        <w:ind w:left="426" w:firstLine="0"/>
        <w:contextualSpacing/>
      </w:pPr>
    </w:p>
    <w:p w14:paraId="60D26C3F" w14:textId="77777777" w:rsidR="009C79CA" w:rsidRDefault="005B64D3" w:rsidP="00016CEF">
      <w:pPr>
        <w:numPr>
          <w:ilvl w:val="0"/>
          <w:numId w:val="5"/>
        </w:numPr>
        <w:spacing w:before="100" w:beforeAutospacing="1" w:after="100" w:afterAutospacing="1" w:line="240" w:lineRule="auto"/>
        <w:ind w:left="426" w:hanging="426"/>
        <w:contextualSpacing/>
      </w:pPr>
      <w:r>
        <w:t>Self-employed</w:t>
      </w:r>
      <w:r w:rsidR="001C6B9A">
        <w:t xml:space="preserve"> contractors employed to work in childcare provision</w:t>
      </w:r>
      <w:r w:rsidR="002845A9">
        <w:t xml:space="preserve"> </w:t>
      </w:r>
      <w:r w:rsidR="001C6B9A">
        <w:t>(Statutory Guidance)</w:t>
      </w:r>
      <w:r>
        <w:t>.</w:t>
      </w:r>
      <w:r w:rsidR="001C6B9A">
        <w:t xml:space="preserve"> </w:t>
      </w:r>
    </w:p>
    <w:p w14:paraId="038FA0F4" w14:textId="77777777" w:rsidR="00752E57" w:rsidRDefault="00752E57" w:rsidP="00752E57">
      <w:pPr>
        <w:spacing w:before="100" w:beforeAutospacing="1" w:after="100" w:afterAutospacing="1" w:line="240" w:lineRule="auto"/>
        <w:ind w:left="426" w:firstLine="0"/>
        <w:contextualSpacing/>
      </w:pPr>
    </w:p>
    <w:p w14:paraId="381E71FB" w14:textId="77777777" w:rsidR="009C79CA" w:rsidRDefault="001C6B9A" w:rsidP="00016CEF">
      <w:pPr>
        <w:numPr>
          <w:ilvl w:val="0"/>
          <w:numId w:val="5"/>
        </w:numPr>
        <w:spacing w:before="100" w:beforeAutospacing="1" w:after="100" w:afterAutospacing="1" w:line="240" w:lineRule="auto"/>
        <w:ind w:left="426" w:hanging="436"/>
        <w:contextualSpacing/>
      </w:pPr>
      <w:r>
        <w:t xml:space="preserve">Trainee and student teachers. </w:t>
      </w:r>
      <w:r w:rsidR="00AC4CB7">
        <w:t>Again,</w:t>
      </w:r>
      <w:r>
        <w:t xml:space="preserve"> the teacher training provider must </w:t>
      </w:r>
      <w:r w:rsidR="005B64D3">
        <w:t>confirm that</w:t>
      </w:r>
      <w:r>
        <w:t xml:space="preserve"> they comply with the legislation (Statutory Guidance)</w:t>
      </w:r>
      <w:r w:rsidR="005B64D3">
        <w:t>.</w:t>
      </w:r>
      <w:r>
        <w:t xml:space="preserve"> </w:t>
      </w:r>
    </w:p>
    <w:p w14:paraId="03076CA6" w14:textId="77777777" w:rsidR="00752E57" w:rsidRDefault="00752E57" w:rsidP="00752E57">
      <w:pPr>
        <w:spacing w:before="100" w:beforeAutospacing="1" w:after="100" w:afterAutospacing="1" w:line="240" w:lineRule="auto"/>
        <w:ind w:left="0" w:firstLine="0"/>
        <w:contextualSpacing/>
      </w:pPr>
    </w:p>
    <w:p w14:paraId="4EDFD433" w14:textId="77777777" w:rsidR="009C79CA" w:rsidRDefault="001C6B9A" w:rsidP="00016CEF">
      <w:pPr>
        <w:numPr>
          <w:ilvl w:val="0"/>
          <w:numId w:val="5"/>
        </w:numPr>
        <w:spacing w:before="100" w:beforeAutospacing="1" w:after="100" w:afterAutospacing="1" w:line="240" w:lineRule="auto"/>
        <w:ind w:left="426" w:hanging="436"/>
        <w:contextualSpacing/>
      </w:pPr>
      <w:r>
        <w:t>Volunteers and casual workers who work in childcare (Statutory Guidance)</w:t>
      </w:r>
      <w:r w:rsidR="00AC4CB7">
        <w:t>.</w:t>
      </w:r>
      <w:r>
        <w:t xml:space="preserve"> </w:t>
      </w:r>
    </w:p>
    <w:p w14:paraId="7BDC95B2" w14:textId="77777777" w:rsidR="00752E57" w:rsidRDefault="00752E57" w:rsidP="00752E57">
      <w:pPr>
        <w:spacing w:before="100" w:beforeAutospacing="1" w:after="100" w:afterAutospacing="1" w:line="240" w:lineRule="auto"/>
        <w:ind w:left="0" w:firstLine="0"/>
        <w:contextualSpacing/>
      </w:pPr>
    </w:p>
    <w:p w14:paraId="5867D775" w14:textId="368C875F" w:rsidR="009C79CA" w:rsidRDefault="001C6B9A" w:rsidP="00016CEF">
      <w:pPr>
        <w:spacing w:before="100" w:beforeAutospacing="1" w:after="100" w:afterAutospacing="1" w:line="240" w:lineRule="auto"/>
        <w:ind w:left="715"/>
        <w:contextualSpacing/>
        <w:rPr>
          <w:i/>
        </w:rPr>
      </w:pPr>
      <w:r>
        <w:rPr>
          <w:i/>
        </w:rPr>
        <w:t>‘Volunteers and casual workers</w:t>
      </w:r>
      <w:r w:rsidR="008E7415">
        <w:rPr>
          <w:i/>
        </w:rPr>
        <w:t xml:space="preserve"> (including individuals on work experience) </w:t>
      </w:r>
      <w:r>
        <w:rPr>
          <w:i/>
        </w:rPr>
        <w:t xml:space="preserve"> who are directly concerned with the management of childcare provision, or who work on a regular basis, </w:t>
      </w:r>
      <w:r>
        <w:rPr>
          <w:b/>
          <w:i/>
        </w:rPr>
        <w:t>whether supervised or not</w:t>
      </w:r>
      <w:r>
        <w:rPr>
          <w:i/>
        </w:rPr>
        <w:t xml:space="preserve">, are within the scope of the legislation and are covered by this guidance.’ </w:t>
      </w:r>
    </w:p>
    <w:p w14:paraId="22C17ED8" w14:textId="77777777" w:rsidR="00C05027" w:rsidRDefault="00C05027" w:rsidP="00016CEF">
      <w:pPr>
        <w:spacing w:before="100" w:beforeAutospacing="1" w:after="100" w:afterAutospacing="1" w:line="240" w:lineRule="auto"/>
        <w:ind w:left="715"/>
        <w:contextualSpacing/>
      </w:pPr>
    </w:p>
    <w:p w14:paraId="742BE80D" w14:textId="77777777" w:rsidR="009C79CA" w:rsidRPr="00D553FE" w:rsidRDefault="001C6B9A" w:rsidP="00016CEF">
      <w:pPr>
        <w:pStyle w:val="Heading1"/>
        <w:spacing w:before="100" w:beforeAutospacing="1" w:after="100" w:afterAutospacing="1" w:line="240" w:lineRule="auto"/>
        <w:ind w:left="-5"/>
        <w:contextualSpacing/>
        <w:rPr>
          <w:szCs w:val="24"/>
        </w:rPr>
      </w:pPr>
      <w:r>
        <w:rPr>
          <w:b w:val="0"/>
        </w:rPr>
        <w:lastRenderedPageBreak/>
        <w:t xml:space="preserve"> </w:t>
      </w:r>
      <w:r w:rsidRPr="00D553FE">
        <w:rPr>
          <w:szCs w:val="24"/>
        </w:rPr>
        <w:t xml:space="preserve">6.  Raising awareness of visitor safety with children  </w:t>
      </w:r>
    </w:p>
    <w:p w14:paraId="537234C8" w14:textId="77777777" w:rsidR="009C79CA" w:rsidRDefault="001C6B9A" w:rsidP="00016CEF">
      <w:pPr>
        <w:spacing w:before="100" w:beforeAutospacing="1" w:after="100" w:afterAutospacing="1" w:line="240" w:lineRule="auto"/>
        <w:ind w:left="-5"/>
        <w:contextualSpacing/>
      </w:pPr>
      <w:r>
        <w:t xml:space="preserve">Pupils should be reminded on a regular basis and especially prior to any VIP or celebrity visits that they should remain with a staff member and not wander off/ leave an area which is not supervised by a member of staff. They should also be reminded of any other relevant actions identified by a risk assessment relating to the visit. </w:t>
      </w:r>
    </w:p>
    <w:p w14:paraId="754DBECA" w14:textId="77777777" w:rsidR="006D0B2D" w:rsidRPr="00D553FE" w:rsidRDefault="006D0B2D" w:rsidP="00016CEF">
      <w:pPr>
        <w:spacing w:before="100" w:beforeAutospacing="1" w:after="100" w:afterAutospacing="1" w:line="240" w:lineRule="auto"/>
        <w:ind w:left="-5"/>
        <w:contextualSpacing/>
        <w:rPr>
          <w:szCs w:val="24"/>
        </w:rPr>
      </w:pPr>
    </w:p>
    <w:p w14:paraId="429D437E"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7.  Concerns related to a visitor </w:t>
      </w:r>
    </w:p>
    <w:p w14:paraId="19DF05BD" w14:textId="67B3F957" w:rsidR="00A057B7" w:rsidRDefault="001C6B9A" w:rsidP="00016CEF">
      <w:pPr>
        <w:spacing w:before="100" w:beforeAutospacing="1" w:after="100" w:afterAutospacing="1" w:line="240" w:lineRule="auto"/>
        <w:ind w:left="-5"/>
        <w:contextualSpacing/>
      </w:pPr>
      <w:r>
        <w:t xml:space="preserve">Pupils, </w:t>
      </w:r>
      <w:r w:rsidR="00985801">
        <w:t>staff,</w:t>
      </w:r>
      <w:r>
        <w:t xml:space="preserve"> and parents should be made aware of who they should report concerns to or go to for help and advice if they have concerns about a visitor</w:t>
      </w:r>
      <w:r w:rsidR="007A44F4" w:rsidRPr="00FD6B76">
        <w:rPr>
          <w:color w:val="000000" w:themeColor="text1"/>
        </w:rPr>
        <w:t xml:space="preserve">.  </w:t>
      </w:r>
      <w:r w:rsidRPr="00FD6B76">
        <w:rPr>
          <w:color w:val="000000" w:themeColor="text1"/>
        </w:rPr>
        <w:t xml:space="preserve">This would </w:t>
      </w:r>
      <w:r w:rsidR="00FD6B76">
        <w:rPr>
          <w:color w:val="000000" w:themeColor="text1"/>
        </w:rPr>
        <w:t xml:space="preserve">normally </w:t>
      </w:r>
      <w:r w:rsidRPr="00FD6B76">
        <w:rPr>
          <w:color w:val="000000" w:themeColor="text1"/>
        </w:rPr>
        <w:t xml:space="preserve">be </w:t>
      </w:r>
      <w:r w:rsidR="00FD6B76">
        <w:rPr>
          <w:color w:val="000000" w:themeColor="text1"/>
        </w:rPr>
        <w:t xml:space="preserve">the </w:t>
      </w:r>
      <w:r w:rsidR="007A44F4" w:rsidRPr="00FD6B76">
        <w:rPr>
          <w:color w:val="000000" w:themeColor="text1"/>
        </w:rPr>
        <w:t xml:space="preserve">head </w:t>
      </w:r>
      <w:r w:rsidRPr="00FD6B76">
        <w:rPr>
          <w:color w:val="000000" w:themeColor="text1"/>
        </w:rPr>
        <w:t>teacher</w:t>
      </w:r>
      <w:r w:rsidR="007A44F4" w:rsidRPr="00FD6B76">
        <w:rPr>
          <w:color w:val="000000" w:themeColor="text1"/>
        </w:rPr>
        <w:t xml:space="preserve"> or another member of the </w:t>
      </w:r>
      <w:r w:rsidR="00175E95" w:rsidRPr="00FD6B76">
        <w:rPr>
          <w:color w:val="000000" w:themeColor="text1"/>
        </w:rPr>
        <w:t>school’s</w:t>
      </w:r>
      <w:r w:rsidR="007A44F4" w:rsidRPr="00FD6B76">
        <w:rPr>
          <w:color w:val="000000" w:themeColor="text1"/>
        </w:rPr>
        <w:t xml:space="preserve"> senior leadership team</w:t>
      </w:r>
      <w:r w:rsidRPr="00FD6B76">
        <w:rPr>
          <w:color w:val="000000" w:themeColor="text1"/>
        </w:rPr>
        <w:t xml:space="preserve">, who </w:t>
      </w:r>
      <w:r>
        <w:t xml:space="preserve">should then report the concerns to the designated </w:t>
      </w:r>
      <w:r w:rsidR="00A057B7">
        <w:t>safeguarding</w:t>
      </w:r>
      <w:r>
        <w:t xml:space="preserve"> </w:t>
      </w:r>
      <w:r w:rsidR="00A057B7">
        <w:t>lead</w:t>
      </w:r>
      <w:r>
        <w:t>.</w:t>
      </w:r>
    </w:p>
    <w:p w14:paraId="26331935" w14:textId="65C774FC" w:rsidR="00752E57" w:rsidRDefault="00A057B7" w:rsidP="00016CEF">
      <w:pPr>
        <w:spacing w:before="100" w:beforeAutospacing="1" w:after="100" w:afterAutospacing="1" w:line="240" w:lineRule="auto"/>
        <w:ind w:left="-5"/>
        <w:contextualSpacing/>
      </w:pPr>
      <w:r>
        <w:t>Further details can be found in Part Four Section One and Two of KCSIE 202</w:t>
      </w:r>
      <w:r w:rsidR="002479A5">
        <w:t>4</w:t>
      </w:r>
      <w:r>
        <w:t>.</w:t>
      </w:r>
      <w:r w:rsidR="001C6B9A">
        <w:t xml:space="preserve">  </w:t>
      </w:r>
    </w:p>
    <w:p w14:paraId="115AD754" w14:textId="77777777" w:rsidR="009C79CA" w:rsidRDefault="001C6B9A" w:rsidP="00016CEF">
      <w:pPr>
        <w:spacing w:before="100" w:beforeAutospacing="1" w:after="100" w:afterAutospacing="1" w:line="240" w:lineRule="auto"/>
        <w:ind w:left="-5"/>
        <w:contextualSpacing/>
      </w:pPr>
      <w:r>
        <w:t xml:space="preserve"> </w:t>
      </w:r>
    </w:p>
    <w:p w14:paraId="65037985" w14:textId="77777777" w:rsidR="00C05027" w:rsidRDefault="001C6B9A" w:rsidP="00016CEF">
      <w:pPr>
        <w:spacing w:before="100" w:beforeAutospacing="1" w:after="100" w:afterAutospacing="1" w:line="240" w:lineRule="auto"/>
        <w:ind w:left="-5"/>
        <w:contextualSpacing/>
      </w:pPr>
      <w:r>
        <w:t>Any issues regarding the suitability of visitors to the school should be noted by the designated person for safeguarding and promptly brought to the attention of the Headteacher. If the behaviour of a visitor causes safeguarding concerns the designated person for safeguarding should contact the Nottinghamshire Safeguarding Children in Education Officer (SCIEO) for advice</w:t>
      </w:r>
      <w:r w:rsidR="00AC4CB7">
        <w:t xml:space="preserve"> and where the adult’s behaviour</w:t>
      </w:r>
      <w:r w:rsidR="00854CFE">
        <w:t xml:space="preserve"> has caused harm or risk to a child, the Local Authority Designated Officer (LADO).</w:t>
      </w:r>
      <w:r w:rsidR="00AC4CB7">
        <w:t xml:space="preserve"> </w:t>
      </w:r>
    </w:p>
    <w:p w14:paraId="5159D282" w14:textId="77777777" w:rsidR="00752E57" w:rsidRDefault="00752E57" w:rsidP="00016CEF">
      <w:pPr>
        <w:spacing w:before="100" w:beforeAutospacing="1" w:after="100" w:afterAutospacing="1" w:line="240" w:lineRule="auto"/>
        <w:ind w:left="-5"/>
        <w:contextualSpacing/>
      </w:pPr>
    </w:p>
    <w:p w14:paraId="7DEDB457" w14:textId="7D66778C" w:rsidR="00752E57" w:rsidRPr="00D553FE" w:rsidRDefault="00752E57" w:rsidP="00752E57">
      <w:pPr>
        <w:spacing w:before="100" w:beforeAutospacing="1" w:after="100" w:afterAutospacing="1" w:line="240" w:lineRule="auto"/>
        <w:ind w:left="-5"/>
        <w:contextualSpacing/>
        <w:rPr>
          <w:b/>
          <w:bCs/>
          <w:szCs w:val="24"/>
        </w:rPr>
      </w:pPr>
      <w:r w:rsidRPr="00D553FE">
        <w:rPr>
          <w:b/>
          <w:bCs/>
          <w:szCs w:val="24"/>
        </w:rPr>
        <w:t xml:space="preserve">8.  Unknown, </w:t>
      </w:r>
      <w:r w:rsidR="00985801" w:rsidRPr="00D553FE">
        <w:rPr>
          <w:b/>
          <w:bCs/>
          <w:szCs w:val="24"/>
        </w:rPr>
        <w:t>uninvited,</w:t>
      </w:r>
      <w:r w:rsidRPr="00D553FE">
        <w:rPr>
          <w:b/>
          <w:bCs/>
          <w:szCs w:val="24"/>
        </w:rPr>
        <w:t xml:space="preserve"> or malicious visitors to the school </w:t>
      </w:r>
    </w:p>
    <w:p w14:paraId="232C7C1F" w14:textId="77777777" w:rsidR="00752E57" w:rsidRDefault="00752E57" w:rsidP="00752E57">
      <w:pPr>
        <w:spacing w:before="100" w:beforeAutospacing="1" w:after="100" w:afterAutospacing="1" w:line="240" w:lineRule="auto"/>
        <w:ind w:left="-5"/>
        <w:contextualSpacing/>
      </w:pPr>
    </w:p>
    <w:p w14:paraId="7CA27751" w14:textId="77777777" w:rsidR="00854CFE" w:rsidRDefault="001C6B9A" w:rsidP="00016CEF">
      <w:pPr>
        <w:spacing w:before="100" w:beforeAutospacing="1" w:after="100" w:afterAutospacing="1" w:line="240" w:lineRule="auto"/>
        <w:ind w:left="-5"/>
        <w:contextualSpacing/>
      </w:pPr>
      <w:r>
        <w:t>Any visitor to the school site who is not wearing an identity badge should be challenged politely by staff and escorted to reception to sign the visitor’s book and be issued with an identity badge. Failure to comply should result in them being asked to leave the site and the Head teacher or other senior person informed. In extreme circumstances or if the person refuses to leave, the police could be called.</w:t>
      </w:r>
    </w:p>
    <w:p w14:paraId="7FC85841" w14:textId="77777777" w:rsidR="00752E57" w:rsidRDefault="00752E57" w:rsidP="00016CEF">
      <w:pPr>
        <w:spacing w:before="100" w:beforeAutospacing="1" w:after="100" w:afterAutospacing="1" w:line="240" w:lineRule="auto"/>
        <w:ind w:left="-5"/>
        <w:contextualSpacing/>
      </w:pPr>
    </w:p>
    <w:p w14:paraId="43EEC34E" w14:textId="44386C19" w:rsidR="00854CFE" w:rsidRDefault="00854CFE" w:rsidP="00016CEF">
      <w:pPr>
        <w:spacing w:before="100" w:beforeAutospacing="1" w:after="100" w:afterAutospacing="1" w:line="240" w:lineRule="auto"/>
        <w:ind w:left="-5"/>
        <w:contextualSpacing/>
      </w:pPr>
      <w:r>
        <w:t xml:space="preserve">Schools, </w:t>
      </w:r>
      <w:r w:rsidR="00F6087A">
        <w:t>academies,</w:t>
      </w:r>
      <w:r>
        <w:t xml:space="preserve"> and colleges should use the advice and procedures described within:</w:t>
      </w:r>
    </w:p>
    <w:p w14:paraId="39C74D65" w14:textId="38644F77" w:rsidR="00854CFE" w:rsidRPr="00716784" w:rsidRDefault="00854CFE" w:rsidP="00016CEF">
      <w:pPr>
        <w:pStyle w:val="ListParagraph"/>
        <w:numPr>
          <w:ilvl w:val="0"/>
          <w:numId w:val="7"/>
        </w:numPr>
        <w:spacing w:before="100" w:beforeAutospacing="1" w:after="100" w:afterAutospacing="1" w:line="240" w:lineRule="auto"/>
      </w:pPr>
      <w:r>
        <w:t xml:space="preserve">NCC and Police </w:t>
      </w:r>
      <w:r w:rsidR="002845A9">
        <w:t>‘</w:t>
      </w:r>
      <w:r>
        <w:t>School Safe Alert Protocol</w:t>
      </w:r>
      <w:r w:rsidR="00F6087A">
        <w:t>,’</w:t>
      </w:r>
      <w:r w:rsidR="00B763A1">
        <w:t xml:space="preserve"> </w:t>
      </w:r>
      <w:r>
        <w:t xml:space="preserve">revised </w:t>
      </w:r>
      <w:r w:rsidR="00716784">
        <w:t>October 23</w:t>
      </w:r>
      <w:r>
        <w:t>,</w:t>
      </w:r>
      <w:r w:rsidR="002845A9">
        <w:t xml:space="preserve"> can be found in</w:t>
      </w:r>
      <w:r>
        <w:t xml:space="preserve"> the Safeguarding section of the Schools Portal and the NSCP website:</w:t>
      </w:r>
      <w:r w:rsidR="00E7739D">
        <w:t xml:space="preserve"> </w:t>
      </w:r>
      <w:hyperlink r:id="rId14" w:history="1">
        <w:r w:rsidR="00E7739D" w:rsidRPr="00E7739D">
          <w:rPr>
            <w:rStyle w:val="Hyperlink"/>
            <w:color w:val="1B39A5"/>
          </w:rPr>
          <w:t>www.nottinghamshire.gov.uk/nscp</w:t>
        </w:r>
      </w:hyperlink>
      <w:r w:rsidR="00E7739D" w:rsidRPr="00E7739D">
        <w:rPr>
          <w:color w:val="1B39A5"/>
        </w:rPr>
        <w:t xml:space="preserve"> </w:t>
      </w:r>
    </w:p>
    <w:p w14:paraId="60389B08" w14:textId="5BAA99F5" w:rsidR="00716784" w:rsidRDefault="00716784" w:rsidP="00016CEF">
      <w:pPr>
        <w:pStyle w:val="ListParagraph"/>
        <w:numPr>
          <w:ilvl w:val="0"/>
          <w:numId w:val="7"/>
        </w:numPr>
        <w:spacing w:before="100" w:beforeAutospacing="1" w:after="100" w:afterAutospacing="1" w:line="240" w:lineRule="auto"/>
      </w:pPr>
      <w:r>
        <w:t xml:space="preserve">Operations Striver – Information Sharing Protocol involving a network of </w:t>
      </w:r>
      <w:r w:rsidR="0077155D">
        <w:t>multi-agency</w:t>
      </w:r>
      <w:r>
        <w:t xml:space="preserve"> professionals who can share low-level, non-emergency intelligence/information with the police, see link</w:t>
      </w:r>
      <w:r w:rsidR="0077155D">
        <w:t xml:space="preserve"> </w:t>
      </w:r>
      <w:hyperlink r:id="rId15" w:history="1">
        <w:r w:rsidR="0077155D" w:rsidRPr="0077155D">
          <w:rPr>
            <w:color w:val="0000FF"/>
            <w:u w:val="single"/>
          </w:rPr>
          <w:t>concernsnetworkintelligencesharingform.docx (live.com)</w:t>
        </w:r>
      </w:hyperlink>
    </w:p>
    <w:p w14:paraId="0433DA4D" w14:textId="77777777" w:rsidR="00716784" w:rsidRDefault="00716784" w:rsidP="00716784">
      <w:pPr>
        <w:pStyle w:val="ListParagraph"/>
        <w:spacing w:before="100" w:beforeAutospacing="1" w:after="100" w:afterAutospacing="1" w:line="240" w:lineRule="auto"/>
        <w:ind w:left="705" w:firstLine="0"/>
      </w:pPr>
    </w:p>
    <w:p w14:paraId="0F13DF13" w14:textId="0E87E478" w:rsidR="00854CFE" w:rsidRDefault="00716784" w:rsidP="00F474AE">
      <w:pPr>
        <w:pStyle w:val="ListParagraph"/>
        <w:numPr>
          <w:ilvl w:val="0"/>
          <w:numId w:val="7"/>
        </w:numPr>
        <w:spacing w:before="100" w:beforeAutospacing="1" w:after="100" w:afterAutospacing="1" w:line="240" w:lineRule="auto"/>
      </w:pPr>
      <w:r w:rsidRPr="00716784">
        <w:rPr>
          <w:color w:val="040C28"/>
          <w:shd w:val="clear" w:color="auto" w:fill="D3E3FD"/>
        </w:rPr>
        <w:t xml:space="preserve"> </w:t>
      </w:r>
      <w:r w:rsidR="001C6B9A">
        <w:t>Schools’ Emergency Plans should include arrangements for responding to ‘intruders’ and ‘lockdown arrangements’ in the</w:t>
      </w:r>
      <w:r w:rsidR="00B763A1">
        <w:t xml:space="preserve"> </w:t>
      </w:r>
      <w:r w:rsidR="001C6B9A">
        <w:t xml:space="preserve">event of a ‘malicious visitor.’ Relevant guidance can be found at: </w:t>
      </w:r>
    </w:p>
    <w:p w14:paraId="07A26EC8" w14:textId="77777777" w:rsidR="00161FBB" w:rsidRPr="00161FBB" w:rsidRDefault="00161FBB" w:rsidP="00161FBB">
      <w:pPr>
        <w:pStyle w:val="ListParagraph"/>
        <w:rPr>
          <w:color w:val="0070C0"/>
        </w:rPr>
      </w:pPr>
    </w:p>
    <w:p w14:paraId="54637C3F" w14:textId="5077463C" w:rsidR="00161FBB" w:rsidRPr="00414715" w:rsidRDefault="00AC685C" w:rsidP="00161FBB">
      <w:pPr>
        <w:pStyle w:val="ListParagraph"/>
        <w:spacing w:before="100" w:beforeAutospacing="1" w:after="100" w:afterAutospacing="1" w:line="240" w:lineRule="auto"/>
        <w:ind w:left="705" w:firstLine="0"/>
        <w:rPr>
          <w:color w:val="0033CC"/>
        </w:rPr>
      </w:pPr>
      <w:hyperlink r:id="rId16" w:history="1">
        <w:r w:rsidR="00161FBB" w:rsidRPr="00414715">
          <w:rPr>
            <w:rStyle w:val="Hyperlink"/>
            <w:color w:val="0033CC"/>
          </w:rPr>
          <w:t>https://www.nottinghamshire.gov.uk/planning-and-environment/emergencies-and-disruption/school-emergencies</w:t>
        </w:r>
      </w:hyperlink>
      <w:r w:rsidR="00161FBB" w:rsidRPr="00414715">
        <w:rPr>
          <w:color w:val="0033CC"/>
        </w:rPr>
        <w:t xml:space="preserve"> </w:t>
      </w:r>
    </w:p>
    <w:p w14:paraId="2275A606"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lastRenderedPageBreak/>
        <w:t xml:space="preserve">9.  Monitoring and Evaluation </w:t>
      </w:r>
    </w:p>
    <w:p w14:paraId="166EF85E" w14:textId="77777777" w:rsidR="009C79CA" w:rsidRDefault="001C6B9A" w:rsidP="00016CEF">
      <w:pPr>
        <w:spacing w:before="100" w:beforeAutospacing="1" w:after="100" w:afterAutospacing="1" w:line="240" w:lineRule="auto"/>
        <w:ind w:left="-5"/>
        <w:contextualSpacing/>
      </w:pPr>
      <w:r>
        <w:t xml:space="preserve">Like all safeguarding policies schools should monitor and evaluate its implementation and effectiveness on a regular basis. </w:t>
      </w:r>
    </w:p>
    <w:p w14:paraId="3A3AECDD"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10.  Linked policies </w:t>
      </w:r>
    </w:p>
    <w:p w14:paraId="019DB567" w14:textId="77777777" w:rsidR="002845A9" w:rsidRDefault="001C6B9A" w:rsidP="00016CEF">
      <w:pPr>
        <w:spacing w:before="100" w:beforeAutospacing="1" w:after="100" w:afterAutospacing="1" w:line="240" w:lineRule="auto"/>
        <w:ind w:left="-5"/>
        <w:contextualSpacing/>
      </w:pPr>
      <w:r>
        <w:t>This guidance should be read in conjunction with other related school policies:</w:t>
      </w:r>
    </w:p>
    <w:p w14:paraId="5F2FA224" w14:textId="7730CE7F" w:rsidR="009C79CA" w:rsidRPr="0053145C" w:rsidRDefault="001C6B9A" w:rsidP="00016CEF">
      <w:pPr>
        <w:numPr>
          <w:ilvl w:val="0"/>
          <w:numId w:val="6"/>
        </w:numPr>
        <w:spacing w:before="100" w:beforeAutospacing="1" w:after="100" w:afterAutospacing="1" w:line="240" w:lineRule="auto"/>
        <w:ind w:hanging="360"/>
        <w:contextualSpacing/>
        <w:rPr>
          <w:color w:val="1622C4"/>
        </w:rPr>
      </w:pPr>
      <w:r>
        <w:t>Whole School Child Protection Policy</w:t>
      </w:r>
      <w:r w:rsidR="0053145C">
        <w:t xml:space="preserve"> 20</w:t>
      </w:r>
      <w:r w:rsidR="00264A9B">
        <w:t>2</w:t>
      </w:r>
      <w:r w:rsidR="002479A5">
        <w:t>4</w:t>
      </w:r>
      <w:r w:rsidR="0053145C">
        <w:t>/202</w:t>
      </w:r>
      <w:r w:rsidR="002479A5">
        <w:t>5</w:t>
      </w:r>
      <w:r w:rsidR="0053145C">
        <w:t xml:space="preserve"> (NCC and NSCP policy template is available in </w:t>
      </w:r>
      <w:hyperlink r:id="rId17" w:history="1">
        <w:r w:rsidR="0053145C" w:rsidRPr="00264A9B">
          <w:rPr>
            <w:rStyle w:val="Hyperlink"/>
          </w:rPr>
          <w:t>NCC Schools Portal Safeguarding section</w:t>
        </w:r>
      </w:hyperlink>
      <w:r w:rsidR="0053145C">
        <w:t xml:space="preserve"> and the NSCP websi</w:t>
      </w:r>
      <w:r w:rsidR="0053145C" w:rsidRPr="0053145C">
        <w:rPr>
          <w:color w:val="1622C4"/>
        </w:rPr>
        <w:t>te:</w:t>
      </w:r>
      <w:r w:rsidRPr="0053145C">
        <w:rPr>
          <w:color w:val="1622C4"/>
        </w:rPr>
        <w:t xml:space="preserve"> </w:t>
      </w:r>
      <w:r w:rsidR="0053145C" w:rsidRPr="0053145C">
        <w:rPr>
          <w:color w:val="1622C4"/>
          <w:u w:val="single"/>
        </w:rPr>
        <w:t>https://www.nottinghamshire.gov.uk/nscp/resources/for-schools</w:t>
      </w:r>
    </w:p>
    <w:p w14:paraId="416C1F2D" w14:textId="724E04C6" w:rsidR="009C79CA" w:rsidRPr="0053145C" w:rsidRDefault="00AC685C" w:rsidP="00016CEF">
      <w:pPr>
        <w:numPr>
          <w:ilvl w:val="0"/>
          <w:numId w:val="6"/>
        </w:numPr>
        <w:spacing w:before="100" w:beforeAutospacing="1" w:after="100" w:afterAutospacing="1" w:line="240" w:lineRule="auto"/>
        <w:ind w:hanging="360"/>
        <w:contextualSpacing/>
        <w:rPr>
          <w:color w:val="1622C4"/>
        </w:rPr>
      </w:pPr>
      <w:hyperlink r:id="rId18" w:history="1">
        <w:r w:rsidR="001C6B9A" w:rsidRPr="0053145C">
          <w:rPr>
            <w:rStyle w:val="Hyperlink"/>
            <w:color w:val="1622C4"/>
          </w:rPr>
          <w:t xml:space="preserve">HR Safer Recruitment Guidance </w:t>
        </w:r>
        <w:r w:rsidR="006D0B2D" w:rsidRPr="0053145C">
          <w:rPr>
            <w:rStyle w:val="Hyperlink"/>
            <w:color w:val="1622C4"/>
          </w:rPr>
          <w:t xml:space="preserve">available on the </w:t>
        </w:r>
        <w:r w:rsidR="00985801" w:rsidRPr="0053145C">
          <w:rPr>
            <w:rStyle w:val="Hyperlink"/>
            <w:color w:val="1622C4"/>
          </w:rPr>
          <w:t>school’s</w:t>
        </w:r>
        <w:r w:rsidR="006D0B2D" w:rsidRPr="0053145C">
          <w:rPr>
            <w:rStyle w:val="Hyperlink"/>
            <w:color w:val="1622C4"/>
          </w:rPr>
          <w:t xml:space="preserve"> portal</w:t>
        </w:r>
      </w:hyperlink>
    </w:p>
    <w:p w14:paraId="6BF4C648" w14:textId="77777777" w:rsidR="009C79CA" w:rsidRDefault="001C6B9A" w:rsidP="00016CEF">
      <w:pPr>
        <w:numPr>
          <w:ilvl w:val="0"/>
          <w:numId w:val="6"/>
        </w:numPr>
        <w:spacing w:before="100" w:beforeAutospacing="1" w:after="100" w:afterAutospacing="1" w:line="240" w:lineRule="auto"/>
        <w:ind w:hanging="360"/>
        <w:contextualSpacing/>
      </w:pPr>
      <w:r>
        <w:t xml:space="preserve">School Employee Code of Conduct. </w:t>
      </w:r>
    </w:p>
    <w:p w14:paraId="28679631" w14:textId="77777777" w:rsidR="009C79CA" w:rsidRDefault="001C6B9A" w:rsidP="00016CEF">
      <w:pPr>
        <w:numPr>
          <w:ilvl w:val="0"/>
          <w:numId w:val="6"/>
        </w:numPr>
        <w:spacing w:before="100" w:beforeAutospacing="1" w:after="100" w:afterAutospacing="1" w:line="240" w:lineRule="auto"/>
        <w:ind w:hanging="360"/>
        <w:contextualSpacing/>
      </w:pPr>
      <w:r>
        <w:t xml:space="preserve">Healthy and Safety Policy </w:t>
      </w:r>
    </w:p>
    <w:p w14:paraId="28F9AE25" w14:textId="77777777" w:rsidR="009C79CA" w:rsidRDefault="001C6B9A" w:rsidP="00016CEF">
      <w:pPr>
        <w:numPr>
          <w:ilvl w:val="0"/>
          <w:numId w:val="6"/>
        </w:numPr>
        <w:spacing w:before="100" w:beforeAutospacing="1" w:after="100" w:afterAutospacing="1" w:line="240" w:lineRule="auto"/>
        <w:ind w:hanging="360"/>
        <w:contextualSpacing/>
      </w:pPr>
      <w:r>
        <w:t xml:space="preserve">Whistle Blowing Policy </w:t>
      </w:r>
    </w:p>
    <w:p w14:paraId="0D9A7AD7" w14:textId="77777777" w:rsidR="0053145C" w:rsidRDefault="00AC685C" w:rsidP="00016CEF">
      <w:pPr>
        <w:numPr>
          <w:ilvl w:val="0"/>
          <w:numId w:val="6"/>
        </w:numPr>
        <w:spacing w:before="100" w:beforeAutospacing="1" w:after="100" w:afterAutospacing="1" w:line="240" w:lineRule="auto"/>
        <w:ind w:hanging="360"/>
        <w:contextualSpacing/>
      </w:pPr>
      <w:hyperlink r:id="rId19" w:history="1">
        <w:r w:rsidR="001C6B9A" w:rsidRPr="0053145C">
          <w:rPr>
            <w:rStyle w:val="Hyperlink"/>
            <w:color w:val="1622C4"/>
          </w:rPr>
          <w:t xml:space="preserve">Nottinghamshire Safeguarding Children </w:t>
        </w:r>
        <w:r w:rsidR="00F00AF8">
          <w:rPr>
            <w:rStyle w:val="Hyperlink"/>
            <w:color w:val="1622C4"/>
          </w:rPr>
          <w:t>Partnership</w:t>
        </w:r>
        <w:r w:rsidR="001C6B9A" w:rsidRPr="0053145C">
          <w:rPr>
            <w:rStyle w:val="Hyperlink"/>
            <w:color w:val="1622C4"/>
          </w:rPr>
          <w:t>: Managing allegations p</w:t>
        </w:r>
        <w:r w:rsidR="0020493E" w:rsidRPr="0053145C">
          <w:rPr>
            <w:rStyle w:val="Hyperlink"/>
            <w:color w:val="1622C4"/>
          </w:rPr>
          <w:t>rocedures</w:t>
        </w:r>
      </w:hyperlink>
    </w:p>
    <w:p w14:paraId="6BC6BCE6" w14:textId="02BF8A89" w:rsidR="00162866" w:rsidRPr="00162866" w:rsidRDefault="0053145C" w:rsidP="00162866">
      <w:pPr>
        <w:numPr>
          <w:ilvl w:val="0"/>
          <w:numId w:val="6"/>
        </w:numPr>
        <w:spacing w:before="100" w:beforeAutospacing="1" w:after="100" w:afterAutospacing="1" w:line="240" w:lineRule="auto"/>
        <w:ind w:hanging="360"/>
        <w:contextualSpacing/>
        <w:rPr>
          <w:color w:val="1622C4"/>
          <w:u w:val="single"/>
        </w:rPr>
      </w:pPr>
      <w:r>
        <w:t>KCSIE 20</w:t>
      </w:r>
      <w:r w:rsidR="005A7885" w:rsidRPr="005A7885">
        <w:t>2</w:t>
      </w:r>
      <w:r w:rsidR="002479A5">
        <w:t>4</w:t>
      </w:r>
      <w:r>
        <w:t xml:space="preserve"> Par</w:t>
      </w:r>
      <w:r w:rsidR="00A94EBB">
        <w:t xml:space="preserve">t </w:t>
      </w:r>
      <w:r w:rsidR="00F00AF8">
        <w:t>F</w:t>
      </w:r>
      <w:r w:rsidR="001C6B9A">
        <w:t>our:</w:t>
      </w:r>
      <w:r w:rsidR="00E215CE">
        <w:t xml:space="preserve"> </w:t>
      </w:r>
      <w:r w:rsidR="00E7739D">
        <w:rPr>
          <w:szCs w:val="24"/>
        </w:rPr>
        <w:t xml:space="preserve">Allegations made against/Concerns raised in relations to teachers, including supply teachers, other staff, volunteers and contractors </w:t>
      </w:r>
      <w:r w:rsidR="00E7739D">
        <w:rPr>
          <w:rFonts w:eastAsiaTheme="minorEastAsia"/>
          <w:szCs w:val="24"/>
        </w:rPr>
        <w:t>h</w:t>
      </w:r>
      <w:r w:rsidR="00E7739D" w:rsidRPr="003735F0">
        <w:rPr>
          <w:rFonts w:eastAsiaTheme="minorEastAsia"/>
          <w:szCs w:val="24"/>
        </w:rPr>
        <w:t xml:space="preserve">as two sections covering the two levels of allegation/concern: </w:t>
      </w:r>
      <w:hyperlink r:id="rId20" w:history="1">
        <w:r w:rsidR="005A7885" w:rsidRPr="00277C30">
          <w:rPr>
            <w:rStyle w:val="Hyperlink"/>
          </w:rPr>
          <w:t>https://www.gov.uk/government/publications/keeping-children-safe-in-education--2</w:t>
        </w:r>
      </w:hyperlink>
      <w:r w:rsidR="00162866">
        <w:rPr>
          <w:rStyle w:val="Hyperlink"/>
        </w:rPr>
        <w:t xml:space="preserve"> </w:t>
      </w:r>
      <w:r w:rsidR="00162866">
        <w:t xml:space="preserve">     </w:t>
      </w:r>
    </w:p>
    <w:p w14:paraId="317D8725" w14:textId="1CB26B83" w:rsidR="00162866" w:rsidRPr="003735F0" w:rsidRDefault="00E7739D" w:rsidP="00162866">
      <w:pPr>
        <w:spacing w:before="100" w:beforeAutospacing="1" w:after="100" w:afterAutospacing="1" w:line="240" w:lineRule="auto"/>
        <w:ind w:left="720" w:firstLine="0"/>
        <w:contextualSpacing/>
        <w:rPr>
          <w:color w:val="1622C4"/>
          <w:szCs w:val="24"/>
          <w:u w:val="single"/>
        </w:rPr>
      </w:pPr>
      <w:bookmarkStart w:id="0" w:name="_Hlk137475322"/>
      <w:r>
        <w:rPr>
          <w:rFonts w:eastAsiaTheme="minorEastAsia"/>
          <w:szCs w:val="24"/>
        </w:rPr>
        <w:t>H</w:t>
      </w:r>
      <w:r w:rsidR="00162866" w:rsidRPr="003735F0">
        <w:rPr>
          <w:rFonts w:eastAsiaTheme="minorEastAsia"/>
          <w:szCs w:val="24"/>
        </w:rPr>
        <w:t xml:space="preserve">as two sections covering the two levels of allegation/concern: </w:t>
      </w:r>
      <w:bookmarkEnd w:id="0"/>
    </w:p>
    <w:p w14:paraId="37B65EE6" w14:textId="6F17D80B" w:rsidR="00162866" w:rsidRPr="003735F0" w:rsidRDefault="00162866" w:rsidP="00162866">
      <w:pPr>
        <w:autoSpaceDE w:val="0"/>
        <w:autoSpaceDN w:val="0"/>
        <w:adjustRightInd w:val="0"/>
        <w:spacing w:after="93" w:line="240" w:lineRule="auto"/>
        <w:ind w:left="0" w:firstLine="0"/>
        <w:rPr>
          <w:rFonts w:eastAsiaTheme="minorEastAsia"/>
          <w:szCs w:val="24"/>
        </w:rPr>
      </w:pPr>
      <w:r w:rsidRPr="003735F0">
        <w:rPr>
          <w:rFonts w:eastAsiaTheme="minorEastAsia"/>
          <w:szCs w:val="24"/>
        </w:rPr>
        <w:t xml:space="preserve">           1. Allegations that may meet the harms threshold. </w:t>
      </w:r>
    </w:p>
    <w:p w14:paraId="5325C6E7" w14:textId="77777777" w:rsidR="003735F0" w:rsidRDefault="00162866" w:rsidP="00162866">
      <w:pPr>
        <w:autoSpaceDE w:val="0"/>
        <w:autoSpaceDN w:val="0"/>
        <w:adjustRightInd w:val="0"/>
        <w:spacing w:after="93" w:line="240" w:lineRule="auto"/>
        <w:ind w:left="0" w:firstLine="0"/>
        <w:rPr>
          <w:rFonts w:eastAsiaTheme="minorEastAsia"/>
          <w:szCs w:val="24"/>
        </w:rPr>
      </w:pPr>
      <w:r w:rsidRPr="003735F0">
        <w:rPr>
          <w:rFonts w:eastAsiaTheme="minorEastAsia"/>
          <w:szCs w:val="24"/>
        </w:rPr>
        <w:t xml:space="preserve">           2. Allegation/concerns that do not meet the harms threshold – referred to for</w:t>
      </w:r>
      <w:r w:rsidR="003735F0">
        <w:rPr>
          <w:rFonts w:eastAsiaTheme="minorEastAsia"/>
          <w:szCs w:val="24"/>
        </w:rPr>
        <w:t xml:space="preserve">    </w:t>
      </w:r>
    </w:p>
    <w:p w14:paraId="7A306363" w14:textId="30950EBA" w:rsidR="00C2392D" w:rsidRDefault="003735F0" w:rsidP="00162866">
      <w:pPr>
        <w:autoSpaceDE w:val="0"/>
        <w:autoSpaceDN w:val="0"/>
        <w:adjustRightInd w:val="0"/>
        <w:spacing w:after="93" w:line="240" w:lineRule="auto"/>
        <w:ind w:left="0" w:firstLine="0"/>
        <w:rPr>
          <w:rFonts w:eastAsiaTheme="minorEastAsia"/>
          <w:szCs w:val="24"/>
        </w:rPr>
      </w:pPr>
      <w:r>
        <w:rPr>
          <w:rFonts w:eastAsiaTheme="minorEastAsia"/>
          <w:szCs w:val="24"/>
        </w:rPr>
        <w:t xml:space="preserve">               </w:t>
      </w:r>
      <w:r w:rsidR="00162866" w:rsidRPr="003735F0">
        <w:rPr>
          <w:rFonts w:eastAsiaTheme="minorEastAsia"/>
          <w:szCs w:val="24"/>
        </w:rPr>
        <w:t>the purposes of this guidance as ‘low level concerns</w:t>
      </w:r>
      <w:r w:rsidR="00F6087A" w:rsidRPr="003735F0">
        <w:rPr>
          <w:rFonts w:eastAsiaTheme="minorEastAsia"/>
          <w:szCs w:val="24"/>
        </w:rPr>
        <w:t>.’</w:t>
      </w:r>
      <w:r w:rsidR="00162866" w:rsidRPr="003735F0">
        <w:rPr>
          <w:rFonts w:eastAsiaTheme="minorEastAsia"/>
          <w:szCs w:val="24"/>
        </w:rPr>
        <w:t xml:space="preserve"> These procedures </w:t>
      </w:r>
      <w:r>
        <w:rPr>
          <w:rFonts w:eastAsiaTheme="minorEastAsia"/>
          <w:szCs w:val="24"/>
        </w:rPr>
        <w:t xml:space="preserve"> </w:t>
      </w:r>
    </w:p>
    <w:p w14:paraId="4CDA85FE" w14:textId="5EC38F31" w:rsidR="00C2392D" w:rsidRDefault="00C2392D" w:rsidP="00162866">
      <w:pPr>
        <w:autoSpaceDE w:val="0"/>
        <w:autoSpaceDN w:val="0"/>
        <w:adjustRightInd w:val="0"/>
        <w:spacing w:after="93" w:line="240" w:lineRule="auto"/>
        <w:ind w:left="0" w:firstLine="0"/>
        <w:rPr>
          <w:rFonts w:eastAsiaTheme="minorEastAsia"/>
          <w:szCs w:val="24"/>
        </w:rPr>
      </w:pPr>
      <w:r>
        <w:rPr>
          <w:rFonts w:eastAsiaTheme="minorEastAsia"/>
          <w:szCs w:val="24"/>
        </w:rPr>
        <w:t xml:space="preserve">               </w:t>
      </w:r>
      <w:r w:rsidR="00162866" w:rsidRPr="003735F0">
        <w:rPr>
          <w:rFonts w:eastAsiaTheme="minorEastAsia"/>
          <w:szCs w:val="24"/>
        </w:rPr>
        <w:t xml:space="preserve">should be consistent with local safeguarding procedures and </w:t>
      </w:r>
      <w:r w:rsidR="0077155D" w:rsidRPr="003735F0">
        <w:rPr>
          <w:rFonts w:eastAsiaTheme="minorEastAsia"/>
          <w:szCs w:val="24"/>
        </w:rPr>
        <w:t>practice.</w:t>
      </w:r>
      <w:r w:rsidR="00162866" w:rsidRPr="003735F0">
        <w:rPr>
          <w:rFonts w:eastAsiaTheme="minorEastAsia"/>
          <w:szCs w:val="24"/>
        </w:rPr>
        <w:t xml:space="preserve"> </w:t>
      </w:r>
    </w:p>
    <w:p w14:paraId="02DFE6C6" w14:textId="7DAC8BB5" w:rsidR="00162866" w:rsidRPr="003735F0" w:rsidRDefault="00C2392D" w:rsidP="00162866">
      <w:pPr>
        <w:autoSpaceDE w:val="0"/>
        <w:autoSpaceDN w:val="0"/>
        <w:adjustRightInd w:val="0"/>
        <w:spacing w:after="93" w:line="240" w:lineRule="auto"/>
        <w:ind w:left="0" w:firstLine="0"/>
        <w:rPr>
          <w:rFonts w:eastAsiaTheme="minorEastAsia"/>
          <w:szCs w:val="24"/>
        </w:rPr>
      </w:pPr>
      <w:r>
        <w:rPr>
          <w:rFonts w:eastAsiaTheme="minorEastAsia"/>
          <w:szCs w:val="24"/>
        </w:rPr>
        <w:t xml:space="preserve">               </w:t>
      </w:r>
      <w:r w:rsidR="00162866" w:rsidRPr="003735F0">
        <w:rPr>
          <w:rFonts w:eastAsiaTheme="minorEastAsia"/>
          <w:szCs w:val="24"/>
        </w:rPr>
        <w:t xml:space="preserve">guidance. </w:t>
      </w:r>
    </w:p>
    <w:p w14:paraId="667B85BF" w14:textId="77777777" w:rsidR="009C79CA" w:rsidRPr="003735F0" w:rsidRDefault="001C6B9A" w:rsidP="00016CEF">
      <w:pPr>
        <w:numPr>
          <w:ilvl w:val="0"/>
          <w:numId w:val="6"/>
        </w:numPr>
        <w:spacing w:before="100" w:beforeAutospacing="1" w:after="100" w:afterAutospacing="1" w:line="240" w:lineRule="auto"/>
        <w:ind w:hanging="360"/>
        <w:contextualSpacing/>
        <w:rPr>
          <w:szCs w:val="24"/>
        </w:rPr>
      </w:pPr>
      <w:r w:rsidRPr="003735F0">
        <w:rPr>
          <w:szCs w:val="24"/>
        </w:rPr>
        <w:t xml:space="preserve">Disqualification under the Childcare Act 2006 </w:t>
      </w:r>
    </w:p>
    <w:p w14:paraId="2BC6DC36" w14:textId="77777777" w:rsidR="009C79CA" w:rsidRPr="003735F0" w:rsidRDefault="001C6B9A" w:rsidP="00016CEF">
      <w:pPr>
        <w:numPr>
          <w:ilvl w:val="0"/>
          <w:numId w:val="6"/>
        </w:numPr>
        <w:spacing w:before="100" w:beforeAutospacing="1" w:after="100" w:afterAutospacing="1" w:line="240" w:lineRule="auto"/>
        <w:ind w:hanging="360"/>
        <w:contextualSpacing/>
        <w:rPr>
          <w:szCs w:val="24"/>
        </w:rPr>
      </w:pPr>
      <w:r w:rsidRPr="003735F0">
        <w:rPr>
          <w:szCs w:val="24"/>
        </w:rPr>
        <w:t>Childcare (Disqualification) Regulation</w:t>
      </w:r>
      <w:r w:rsidRPr="003735F0">
        <w:rPr>
          <w:color w:val="000000" w:themeColor="text1"/>
          <w:szCs w:val="24"/>
        </w:rPr>
        <w:t>s 20</w:t>
      </w:r>
      <w:r w:rsidR="006D0B2D" w:rsidRPr="003735F0">
        <w:rPr>
          <w:color w:val="000000" w:themeColor="text1"/>
          <w:szCs w:val="24"/>
        </w:rPr>
        <w:t>18</w:t>
      </w:r>
      <w:r w:rsidRPr="003735F0">
        <w:rPr>
          <w:color w:val="000000" w:themeColor="text1"/>
          <w:szCs w:val="24"/>
        </w:rPr>
        <w:t xml:space="preserve"> – </w:t>
      </w:r>
      <w:r w:rsidR="006D0B2D" w:rsidRPr="003735F0">
        <w:rPr>
          <w:color w:val="000000" w:themeColor="text1"/>
          <w:szCs w:val="24"/>
        </w:rPr>
        <w:t xml:space="preserve">Statutory </w:t>
      </w:r>
      <w:r w:rsidRPr="003735F0">
        <w:rPr>
          <w:color w:val="000000" w:themeColor="text1"/>
          <w:szCs w:val="24"/>
        </w:rPr>
        <w:t>G</w:t>
      </w:r>
      <w:r w:rsidRPr="003735F0">
        <w:rPr>
          <w:szCs w:val="24"/>
        </w:rPr>
        <w:t xml:space="preserve">uidance for Schools </w:t>
      </w:r>
    </w:p>
    <w:p w14:paraId="06FAC5B5" w14:textId="77777777" w:rsidR="009C79CA" w:rsidRPr="003735F0" w:rsidRDefault="00AC685C" w:rsidP="00016CEF">
      <w:pPr>
        <w:numPr>
          <w:ilvl w:val="0"/>
          <w:numId w:val="6"/>
        </w:numPr>
        <w:spacing w:before="100" w:beforeAutospacing="1" w:after="100" w:afterAutospacing="1" w:line="240" w:lineRule="auto"/>
        <w:ind w:hanging="360"/>
        <w:contextualSpacing/>
        <w:rPr>
          <w:color w:val="1622C4"/>
          <w:szCs w:val="24"/>
        </w:rPr>
      </w:pPr>
      <w:hyperlink r:id="rId21" w:history="1">
        <w:r w:rsidR="001C6B9A" w:rsidRPr="003735F0">
          <w:rPr>
            <w:rStyle w:val="Hyperlink"/>
            <w:color w:val="1622C4"/>
            <w:szCs w:val="24"/>
          </w:rPr>
          <w:t xml:space="preserve">Coping with a School Emergency / School Emergency Plans </w:t>
        </w:r>
      </w:hyperlink>
    </w:p>
    <w:p w14:paraId="75D47CAD" w14:textId="77777777" w:rsidR="00985801" w:rsidRPr="003735F0" w:rsidRDefault="001C6B9A" w:rsidP="00985801">
      <w:pPr>
        <w:numPr>
          <w:ilvl w:val="0"/>
          <w:numId w:val="6"/>
        </w:numPr>
        <w:spacing w:before="100" w:beforeAutospacing="1" w:after="100" w:afterAutospacing="1" w:line="240" w:lineRule="auto"/>
        <w:ind w:hanging="360"/>
        <w:contextualSpacing/>
        <w:rPr>
          <w:szCs w:val="24"/>
        </w:rPr>
      </w:pPr>
      <w:r w:rsidRPr="003735F0">
        <w:rPr>
          <w:szCs w:val="24"/>
        </w:rPr>
        <w:t>Access Policy</w:t>
      </w:r>
    </w:p>
    <w:p w14:paraId="06A82A92" w14:textId="15D02675" w:rsidR="00985801" w:rsidRPr="003735F0" w:rsidRDefault="00985801" w:rsidP="00985801">
      <w:pPr>
        <w:numPr>
          <w:ilvl w:val="0"/>
          <w:numId w:val="6"/>
        </w:numPr>
        <w:spacing w:before="100" w:beforeAutospacing="1" w:after="100" w:afterAutospacing="1" w:line="240" w:lineRule="auto"/>
        <w:ind w:hanging="360"/>
        <w:contextualSpacing/>
        <w:rPr>
          <w:szCs w:val="24"/>
        </w:rPr>
      </w:pPr>
      <w:r w:rsidRPr="003735F0">
        <w:rPr>
          <w:rFonts w:eastAsiaTheme="minorEastAsia"/>
          <w:szCs w:val="24"/>
        </w:rPr>
        <w:t xml:space="preserve">The UKCIS external visitors’ guidance will help schools and colleges to ensure the maximum impact of any online safety sessions delivered by external visitors. </w:t>
      </w:r>
    </w:p>
    <w:p w14:paraId="6406A69B" w14:textId="798BA4F3" w:rsidR="00CC50FC" w:rsidRPr="00A94EBB" w:rsidRDefault="00CC50FC" w:rsidP="00016CEF">
      <w:pPr>
        <w:spacing w:before="100" w:beforeAutospacing="1" w:after="100" w:afterAutospacing="1" w:line="240" w:lineRule="auto"/>
        <w:ind w:left="0" w:firstLine="0"/>
        <w:contextualSpacing/>
        <w:rPr>
          <w:b/>
          <w:color w:val="FF0000"/>
          <w:szCs w:val="24"/>
        </w:rPr>
      </w:pPr>
    </w:p>
    <w:p w14:paraId="6E327E51" w14:textId="77777777" w:rsidR="006D0B2D" w:rsidRPr="00246A6D" w:rsidRDefault="00B40872" w:rsidP="00016CEF">
      <w:pPr>
        <w:spacing w:before="100" w:beforeAutospacing="1" w:after="100" w:afterAutospacing="1" w:line="240" w:lineRule="auto"/>
        <w:ind w:left="-5"/>
        <w:contextualSpacing/>
        <w:rPr>
          <w:b/>
          <w:color w:val="000000" w:themeColor="text1"/>
        </w:rPr>
      </w:pPr>
      <w:r w:rsidRPr="00246A6D">
        <w:rPr>
          <w:b/>
          <w:color w:val="000000" w:themeColor="text1"/>
        </w:rPr>
        <w:t>Document History</w:t>
      </w:r>
    </w:p>
    <w:p w14:paraId="2224ECDA" w14:textId="77777777" w:rsidR="00FE007A" w:rsidRPr="00246A6D" w:rsidRDefault="00FE007A" w:rsidP="00016CEF">
      <w:pPr>
        <w:spacing w:before="100" w:beforeAutospacing="1" w:after="100" w:afterAutospacing="1" w:line="240" w:lineRule="auto"/>
        <w:contextualSpacing/>
        <w:rPr>
          <w:color w:val="000000" w:themeColor="text1"/>
          <w:szCs w:val="20"/>
        </w:rPr>
      </w:pPr>
    </w:p>
    <w:p w14:paraId="5D7CE065" w14:textId="77777777" w:rsidR="006D0B2D" w:rsidRPr="002C776B"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p>
    <w:p w14:paraId="1AB95F28" w14:textId="10D5E68B" w:rsidR="00BA58A9" w:rsidRPr="002C776B"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Lead HR Business Partner</w:t>
      </w:r>
      <w:r w:rsidR="00FE007A" w:rsidRPr="002C776B">
        <w:rPr>
          <w:bCs/>
          <w:color w:val="000000" w:themeColor="text1"/>
          <w:sz w:val="22"/>
        </w:rPr>
        <w:t>s</w:t>
      </w:r>
      <w:r w:rsidRPr="002C776B">
        <w:rPr>
          <w:bCs/>
          <w:color w:val="000000" w:themeColor="text1"/>
          <w:sz w:val="22"/>
        </w:rPr>
        <w:tab/>
      </w:r>
      <w:r w:rsidRPr="002C776B">
        <w:rPr>
          <w:bCs/>
          <w:color w:val="000000" w:themeColor="text1"/>
          <w:sz w:val="22"/>
        </w:rPr>
        <w:tab/>
      </w:r>
      <w:r w:rsidR="00B40872" w:rsidRPr="002C776B">
        <w:rPr>
          <w:bCs/>
          <w:color w:val="000000" w:themeColor="text1"/>
          <w:sz w:val="22"/>
        </w:rPr>
        <w:tab/>
      </w:r>
      <w:r w:rsidR="00BA58A9" w:rsidRPr="002C776B">
        <w:rPr>
          <w:bCs/>
          <w:color w:val="000000" w:themeColor="text1"/>
          <w:sz w:val="22"/>
        </w:rPr>
        <w:t xml:space="preserve">           </w:t>
      </w:r>
      <w:r w:rsidR="002C776B" w:rsidRPr="002C776B">
        <w:rPr>
          <w:bCs/>
          <w:color w:val="000000" w:themeColor="text1"/>
          <w:sz w:val="22"/>
        </w:rPr>
        <w:tab/>
      </w:r>
      <w:r w:rsidR="002C776B">
        <w:rPr>
          <w:bCs/>
          <w:color w:val="000000" w:themeColor="text1"/>
          <w:sz w:val="22"/>
        </w:rPr>
        <w:tab/>
      </w:r>
      <w:r w:rsidRPr="002C776B">
        <w:rPr>
          <w:bCs/>
          <w:color w:val="000000" w:themeColor="text1"/>
          <w:sz w:val="22"/>
        </w:rPr>
        <w:t>Fran</w:t>
      </w:r>
      <w:r w:rsidR="00B40872" w:rsidRPr="002C776B">
        <w:rPr>
          <w:bCs/>
          <w:color w:val="000000" w:themeColor="text1"/>
          <w:sz w:val="22"/>
        </w:rPr>
        <w:t xml:space="preserve"> </w:t>
      </w:r>
      <w:r w:rsidRPr="002C776B">
        <w:rPr>
          <w:bCs/>
          <w:color w:val="000000" w:themeColor="text1"/>
          <w:sz w:val="22"/>
        </w:rPr>
        <w:t>Waldrom/Ellen</w:t>
      </w:r>
      <w:r w:rsidR="00B40872" w:rsidRPr="002C776B">
        <w:rPr>
          <w:bCs/>
          <w:color w:val="000000" w:themeColor="text1"/>
          <w:sz w:val="22"/>
        </w:rPr>
        <w:t xml:space="preserve"> Cottee</w:t>
      </w:r>
    </w:p>
    <w:p w14:paraId="54843A8D" w14:textId="365C5FD9" w:rsidR="00BA58A9" w:rsidRPr="002C776B" w:rsidRDefault="00BA58A9"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 xml:space="preserve">Lead </w:t>
      </w:r>
      <w:r w:rsidR="002C776B" w:rsidRPr="002C776B">
        <w:rPr>
          <w:bCs/>
          <w:color w:val="000000" w:themeColor="text1"/>
          <w:sz w:val="22"/>
        </w:rPr>
        <w:t xml:space="preserve">Senior </w:t>
      </w:r>
      <w:r w:rsidRPr="002C776B">
        <w:rPr>
          <w:bCs/>
          <w:color w:val="000000" w:themeColor="text1"/>
          <w:sz w:val="22"/>
        </w:rPr>
        <w:t xml:space="preserve">HR </w:t>
      </w:r>
      <w:r w:rsidR="002C776B" w:rsidRPr="002C776B">
        <w:rPr>
          <w:bCs/>
          <w:color w:val="000000" w:themeColor="text1"/>
          <w:sz w:val="22"/>
        </w:rPr>
        <w:t>Business Partner</w:t>
      </w:r>
      <w:r w:rsidR="006D0B2D" w:rsidRPr="002C776B">
        <w:rPr>
          <w:bCs/>
          <w:color w:val="000000" w:themeColor="text1"/>
          <w:sz w:val="22"/>
        </w:rPr>
        <w:t xml:space="preserve">                  </w:t>
      </w:r>
      <w:r w:rsidRPr="002C776B">
        <w:rPr>
          <w:bCs/>
          <w:color w:val="000000" w:themeColor="text1"/>
          <w:sz w:val="22"/>
        </w:rPr>
        <w:t xml:space="preserve">           </w:t>
      </w:r>
      <w:r w:rsidR="002C776B" w:rsidRPr="002C776B">
        <w:rPr>
          <w:bCs/>
          <w:color w:val="000000" w:themeColor="text1"/>
          <w:sz w:val="22"/>
        </w:rPr>
        <w:tab/>
      </w:r>
      <w:r w:rsidRPr="002C776B">
        <w:rPr>
          <w:bCs/>
          <w:color w:val="000000" w:themeColor="text1"/>
          <w:sz w:val="22"/>
        </w:rPr>
        <w:t>Andy Wilson</w:t>
      </w:r>
    </w:p>
    <w:p w14:paraId="6FC715D3" w14:textId="78FA2CBF" w:rsidR="00BA58A9" w:rsidRPr="002C776B" w:rsidRDefault="00BA58A9"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Safeguarding Children in Education Officer</w:t>
      </w:r>
      <w:r w:rsidR="00B40872" w:rsidRPr="002C776B">
        <w:rPr>
          <w:bCs/>
          <w:color w:val="000000" w:themeColor="text1"/>
          <w:sz w:val="22"/>
        </w:rPr>
        <w:t xml:space="preserve">             </w:t>
      </w:r>
      <w:r w:rsidRPr="002C776B">
        <w:rPr>
          <w:bCs/>
          <w:color w:val="000000" w:themeColor="text1"/>
          <w:sz w:val="22"/>
        </w:rPr>
        <w:t xml:space="preserve"> </w:t>
      </w:r>
      <w:r w:rsidR="002C776B" w:rsidRPr="002C776B">
        <w:rPr>
          <w:bCs/>
          <w:color w:val="000000" w:themeColor="text1"/>
          <w:sz w:val="22"/>
        </w:rPr>
        <w:tab/>
      </w:r>
      <w:r w:rsidR="002C776B">
        <w:rPr>
          <w:bCs/>
          <w:color w:val="000000" w:themeColor="text1"/>
          <w:sz w:val="22"/>
        </w:rPr>
        <w:tab/>
      </w:r>
      <w:r w:rsidRPr="002C776B">
        <w:rPr>
          <w:bCs/>
          <w:color w:val="000000" w:themeColor="text1"/>
          <w:sz w:val="22"/>
        </w:rPr>
        <w:t>Cheryl Stollery</w:t>
      </w:r>
    </w:p>
    <w:p w14:paraId="50DE820B" w14:textId="5735C125" w:rsidR="002C776B" w:rsidRPr="002C776B" w:rsidRDefault="00B40872" w:rsidP="002479A5">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            </w:t>
      </w:r>
    </w:p>
    <w:p w14:paraId="7975D33B" w14:textId="77777777" w:rsidR="002C776B" w:rsidRPr="002C776B" w:rsidRDefault="00B40872"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 xml:space="preserve">  </w:t>
      </w:r>
    </w:p>
    <w:p w14:paraId="0D588483" w14:textId="6DA89A9E" w:rsidR="006D0B2D"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Review Date</w:t>
      </w:r>
      <w:r w:rsidR="00F45EE8">
        <w:rPr>
          <w:bCs/>
          <w:color w:val="000000" w:themeColor="text1"/>
          <w:sz w:val="22"/>
        </w:rPr>
        <w:t>: September 202</w:t>
      </w:r>
      <w:r w:rsidR="002479A5">
        <w:rPr>
          <w:bCs/>
          <w:color w:val="000000" w:themeColor="text1"/>
          <w:sz w:val="22"/>
        </w:rPr>
        <w:t>4</w:t>
      </w:r>
      <w:r w:rsidRPr="002C776B">
        <w:rPr>
          <w:bCs/>
          <w:color w:val="000000" w:themeColor="text1"/>
          <w:sz w:val="22"/>
        </w:rPr>
        <w:tab/>
      </w:r>
      <w:r w:rsidRPr="002C776B">
        <w:rPr>
          <w:bCs/>
          <w:color w:val="000000" w:themeColor="text1"/>
          <w:sz w:val="22"/>
        </w:rPr>
        <w:tab/>
      </w:r>
      <w:r w:rsidRPr="002C776B">
        <w:rPr>
          <w:bCs/>
          <w:color w:val="000000" w:themeColor="text1"/>
          <w:sz w:val="22"/>
        </w:rPr>
        <w:tab/>
      </w:r>
      <w:r w:rsidRPr="002C776B">
        <w:rPr>
          <w:bCs/>
          <w:color w:val="000000" w:themeColor="text1"/>
          <w:sz w:val="22"/>
        </w:rPr>
        <w:tab/>
        <w:t>As per legislative</w:t>
      </w:r>
      <w:r w:rsidR="00FE007A" w:rsidRPr="002C776B">
        <w:rPr>
          <w:bCs/>
          <w:color w:val="000000" w:themeColor="text1"/>
          <w:sz w:val="22"/>
        </w:rPr>
        <w:t xml:space="preserve"> changes</w:t>
      </w:r>
    </w:p>
    <w:p w14:paraId="471A2ED8" w14:textId="77777777" w:rsidR="002C776B" w:rsidRPr="002C776B" w:rsidRDefault="002C776B"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p>
    <w:p w14:paraId="17E040D4" w14:textId="46AD7933" w:rsidR="006D0B2D" w:rsidRPr="002C776B" w:rsidRDefault="006D0B2D" w:rsidP="00016CEF">
      <w:pPr>
        <w:spacing w:before="100" w:beforeAutospacing="1" w:after="100" w:afterAutospacing="1" w:line="240" w:lineRule="auto"/>
        <w:ind w:left="0" w:firstLine="0"/>
        <w:contextualSpacing/>
        <w:rPr>
          <w:bCs/>
          <w:color w:val="000000" w:themeColor="text1"/>
          <w:szCs w:val="20"/>
        </w:rPr>
      </w:pPr>
    </w:p>
    <w:p w14:paraId="080F7013" w14:textId="77777777" w:rsidR="002C776B" w:rsidRPr="002C776B" w:rsidRDefault="002C776B" w:rsidP="00016CEF">
      <w:pPr>
        <w:spacing w:before="100" w:beforeAutospacing="1" w:after="100" w:afterAutospacing="1" w:line="240" w:lineRule="auto"/>
        <w:ind w:left="0" w:firstLine="0"/>
        <w:contextualSpacing/>
        <w:rPr>
          <w:bCs/>
          <w:color w:val="000000" w:themeColor="text1"/>
          <w:szCs w:val="20"/>
        </w:rPr>
      </w:pPr>
    </w:p>
    <w:tbl>
      <w:tblPr>
        <w:tblStyle w:val="TableGrid"/>
        <w:tblW w:w="9923" w:type="dxa"/>
        <w:tblInd w:w="-289" w:type="dxa"/>
        <w:tblLook w:val="04A0" w:firstRow="1" w:lastRow="0" w:firstColumn="1" w:lastColumn="0" w:noHBand="0" w:noVBand="1"/>
      </w:tblPr>
      <w:tblGrid>
        <w:gridCol w:w="7939"/>
        <w:gridCol w:w="1984"/>
      </w:tblGrid>
      <w:tr w:rsidR="00246A6D" w:rsidRPr="002C776B" w14:paraId="39DD703D" w14:textId="77777777" w:rsidTr="002C776B">
        <w:tc>
          <w:tcPr>
            <w:tcW w:w="7939" w:type="dxa"/>
          </w:tcPr>
          <w:p w14:paraId="24BF708C" w14:textId="693D44D9" w:rsidR="00BA58A9" w:rsidRPr="002C776B" w:rsidRDefault="00BA58A9" w:rsidP="002C776B">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lastRenderedPageBreak/>
              <w:t xml:space="preserve">Original </w:t>
            </w:r>
            <w:r w:rsidR="005B1778" w:rsidRPr="002C776B">
              <w:rPr>
                <w:bCs/>
                <w:color w:val="000000" w:themeColor="text1"/>
                <w:sz w:val="22"/>
              </w:rPr>
              <w:t>Document produced by Dr John Bradley</w:t>
            </w:r>
            <w:r w:rsidR="00CD3F27" w:rsidRPr="002C776B">
              <w:rPr>
                <w:bCs/>
                <w:color w:val="000000" w:themeColor="text1"/>
                <w:sz w:val="22"/>
              </w:rPr>
              <w:t xml:space="preserve"> Independent Consultant (SCR’s)</w:t>
            </w:r>
            <w:r w:rsidR="002C776B" w:rsidRPr="002C776B">
              <w:rPr>
                <w:bCs/>
                <w:color w:val="000000" w:themeColor="text1"/>
                <w:sz w:val="22"/>
              </w:rPr>
              <w:t xml:space="preserve"> </w:t>
            </w:r>
            <w:r w:rsidRPr="002C776B">
              <w:rPr>
                <w:bCs/>
                <w:color w:val="000000" w:themeColor="text1"/>
                <w:sz w:val="22"/>
              </w:rPr>
              <w:t xml:space="preserve">In consultation with Pam Rossiter </w:t>
            </w:r>
            <w:r w:rsidR="00CD3F27" w:rsidRPr="002C776B">
              <w:rPr>
                <w:bCs/>
                <w:color w:val="000000" w:themeColor="text1"/>
                <w:sz w:val="22"/>
              </w:rPr>
              <w:t xml:space="preserve">Group Manager, </w:t>
            </w:r>
            <w:r w:rsidRPr="002C776B">
              <w:rPr>
                <w:bCs/>
                <w:color w:val="000000" w:themeColor="text1"/>
                <w:sz w:val="22"/>
              </w:rPr>
              <w:t>and Cheryl Stollery</w:t>
            </w:r>
            <w:r w:rsidR="00CD3F27" w:rsidRPr="002C776B">
              <w:rPr>
                <w:bCs/>
                <w:color w:val="000000" w:themeColor="text1"/>
                <w:sz w:val="22"/>
              </w:rPr>
              <w:t xml:space="preserve"> SCIEO,</w:t>
            </w:r>
            <w:r w:rsidRPr="002C776B">
              <w:rPr>
                <w:bCs/>
                <w:color w:val="000000" w:themeColor="text1"/>
                <w:sz w:val="22"/>
              </w:rPr>
              <w:t xml:space="preserve"> Safeguarding and Independent Review Service</w:t>
            </w:r>
          </w:p>
        </w:tc>
        <w:tc>
          <w:tcPr>
            <w:tcW w:w="1984" w:type="dxa"/>
          </w:tcPr>
          <w:p w14:paraId="5F4D770F" w14:textId="77777777" w:rsidR="005B1778"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May 2015</w:t>
            </w:r>
          </w:p>
        </w:tc>
      </w:tr>
      <w:tr w:rsidR="00246A6D" w:rsidRPr="002C776B" w14:paraId="20888CD4" w14:textId="77777777" w:rsidTr="002C776B">
        <w:tc>
          <w:tcPr>
            <w:tcW w:w="7939" w:type="dxa"/>
          </w:tcPr>
          <w:p w14:paraId="7F279C50" w14:textId="77777777" w:rsidR="00BA58A9"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Document updated by HR Service (AW/FW/EC)</w:t>
            </w:r>
            <w:r w:rsidR="00BA58A9" w:rsidRPr="002C776B">
              <w:rPr>
                <w:bCs/>
                <w:color w:val="000000" w:themeColor="text1"/>
                <w:sz w:val="22"/>
              </w:rPr>
              <w:t xml:space="preserve"> and in consultation with Cheryl Stollery SCIEO</w:t>
            </w:r>
          </w:p>
        </w:tc>
        <w:tc>
          <w:tcPr>
            <w:tcW w:w="1984" w:type="dxa"/>
          </w:tcPr>
          <w:p w14:paraId="2DA4A632" w14:textId="53EC2C2B" w:rsidR="005B1778"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September 20</w:t>
            </w:r>
            <w:r w:rsidR="00162866">
              <w:rPr>
                <w:bCs/>
                <w:color w:val="000000" w:themeColor="text1"/>
                <w:sz w:val="22"/>
              </w:rPr>
              <w:t>2</w:t>
            </w:r>
            <w:r w:rsidR="00F45EE8">
              <w:rPr>
                <w:bCs/>
                <w:color w:val="000000" w:themeColor="text1"/>
                <w:sz w:val="22"/>
              </w:rPr>
              <w:t>3</w:t>
            </w:r>
          </w:p>
        </w:tc>
      </w:tr>
      <w:tr w:rsidR="0058358F" w:rsidRPr="002C776B" w14:paraId="6DE75D50" w14:textId="77777777" w:rsidTr="002C776B">
        <w:tc>
          <w:tcPr>
            <w:tcW w:w="7939" w:type="dxa"/>
          </w:tcPr>
          <w:p w14:paraId="28B1908B" w14:textId="59484BFC" w:rsidR="0058358F" w:rsidRPr="002C776B" w:rsidRDefault="0058358F"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Coronavirus update – Page 1, Introduction (AW) </w:t>
            </w:r>
          </w:p>
        </w:tc>
        <w:tc>
          <w:tcPr>
            <w:tcW w:w="1984" w:type="dxa"/>
          </w:tcPr>
          <w:p w14:paraId="3F02EA68" w14:textId="2E934E45" w:rsidR="0058358F" w:rsidRPr="002C776B" w:rsidRDefault="0058358F"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May 2021</w:t>
            </w:r>
          </w:p>
        </w:tc>
      </w:tr>
      <w:tr w:rsidR="005424B1" w:rsidRPr="002C776B" w14:paraId="14224E9F" w14:textId="77777777" w:rsidTr="002C776B">
        <w:tc>
          <w:tcPr>
            <w:tcW w:w="7939" w:type="dxa"/>
          </w:tcPr>
          <w:p w14:paraId="640A9657" w14:textId="2A3EEC98" w:rsidR="005424B1" w:rsidRPr="002C776B" w:rsidRDefault="005424B1"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Paragraph 4.2 updated (AW)</w:t>
            </w:r>
          </w:p>
        </w:tc>
        <w:tc>
          <w:tcPr>
            <w:tcW w:w="1984" w:type="dxa"/>
          </w:tcPr>
          <w:p w14:paraId="05366DE3" w14:textId="01881894" w:rsidR="005424B1" w:rsidRPr="002C776B" w:rsidRDefault="005424B1"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August 2021 </w:t>
            </w:r>
          </w:p>
        </w:tc>
      </w:tr>
      <w:tr w:rsidR="002C776B" w:rsidRPr="002C776B" w14:paraId="71700369" w14:textId="77777777" w:rsidTr="002C776B">
        <w:tc>
          <w:tcPr>
            <w:tcW w:w="7939" w:type="dxa"/>
          </w:tcPr>
          <w:p w14:paraId="0EAA0A48" w14:textId="2B740851" w:rsidR="002C776B" w:rsidRPr="002C776B" w:rsidRDefault="002C776B"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Reviewed and KCSiE </w:t>
            </w:r>
            <w:r w:rsidR="008F2C66">
              <w:rPr>
                <w:bCs/>
                <w:color w:val="000000" w:themeColor="text1"/>
                <w:sz w:val="22"/>
              </w:rPr>
              <w:t xml:space="preserve">2023 </w:t>
            </w:r>
            <w:r w:rsidRPr="002C776B">
              <w:rPr>
                <w:bCs/>
                <w:color w:val="000000" w:themeColor="text1"/>
                <w:sz w:val="22"/>
              </w:rPr>
              <w:t>referenced updated</w:t>
            </w:r>
            <w:r w:rsidR="00A37E45">
              <w:rPr>
                <w:bCs/>
                <w:color w:val="000000" w:themeColor="text1"/>
                <w:sz w:val="22"/>
              </w:rPr>
              <w:t xml:space="preserve"> (FW)</w:t>
            </w:r>
            <w:r w:rsidR="00162866">
              <w:rPr>
                <w:bCs/>
                <w:color w:val="000000" w:themeColor="text1"/>
                <w:sz w:val="22"/>
              </w:rPr>
              <w:t xml:space="preserve"> (CS)</w:t>
            </w:r>
            <w:r w:rsidR="008F2C66">
              <w:rPr>
                <w:bCs/>
                <w:color w:val="000000" w:themeColor="text1"/>
                <w:sz w:val="22"/>
              </w:rPr>
              <w:t xml:space="preserve"> (AW)</w:t>
            </w:r>
            <w:r w:rsidR="00A94EBB">
              <w:rPr>
                <w:bCs/>
                <w:color w:val="000000" w:themeColor="text1"/>
                <w:sz w:val="22"/>
              </w:rPr>
              <w:t xml:space="preserve"> (SH)</w:t>
            </w:r>
          </w:p>
        </w:tc>
        <w:tc>
          <w:tcPr>
            <w:tcW w:w="1984" w:type="dxa"/>
          </w:tcPr>
          <w:p w14:paraId="2C591B10" w14:textId="65C564AA" w:rsidR="002C776B" w:rsidRPr="002C776B" w:rsidRDefault="002C776B"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September 202</w:t>
            </w:r>
            <w:r w:rsidR="00F45EE8">
              <w:rPr>
                <w:bCs/>
                <w:color w:val="000000" w:themeColor="text1"/>
                <w:sz w:val="22"/>
              </w:rPr>
              <w:t>3</w:t>
            </w:r>
          </w:p>
        </w:tc>
      </w:tr>
      <w:tr w:rsidR="002479A5" w:rsidRPr="002C776B" w14:paraId="41E01DDE" w14:textId="77777777" w:rsidTr="002C776B">
        <w:tc>
          <w:tcPr>
            <w:tcW w:w="7939" w:type="dxa"/>
          </w:tcPr>
          <w:p w14:paraId="666DDFF4" w14:textId="09B4F8C3" w:rsidR="002479A5" w:rsidRPr="002C776B" w:rsidRDefault="002479A5" w:rsidP="00016CEF">
            <w:pPr>
              <w:spacing w:before="100" w:beforeAutospacing="1" w:after="100" w:afterAutospacing="1" w:line="240" w:lineRule="auto"/>
              <w:ind w:left="0" w:firstLine="0"/>
              <w:contextualSpacing/>
              <w:rPr>
                <w:bCs/>
                <w:color w:val="000000" w:themeColor="text1"/>
                <w:sz w:val="22"/>
              </w:rPr>
            </w:pPr>
            <w:r>
              <w:rPr>
                <w:bCs/>
                <w:color w:val="000000" w:themeColor="text1"/>
                <w:sz w:val="22"/>
              </w:rPr>
              <w:t xml:space="preserve">Reviewed and KCSiE 24 published 26/05/24 </w:t>
            </w:r>
            <w:r w:rsidR="00716784">
              <w:rPr>
                <w:bCs/>
                <w:color w:val="000000" w:themeColor="text1"/>
                <w:sz w:val="22"/>
              </w:rPr>
              <w:t>referenced</w:t>
            </w:r>
            <w:r>
              <w:rPr>
                <w:bCs/>
                <w:color w:val="000000" w:themeColor="text1"/>
                <w:sz w:val="22"/>
              </w:rPr>
              <w:t xml:space="preserve"> ( FW (CS) (AW)</w:t>
            </w:r>
          </w:p>
        </w:tc>
        <w:tc>
          <w:tcPr>
            <w:tcW w:w="1984" w:type="dxa"/>
          </w:tcPr>
          <w:p w14:paraId="20358FF3" w14:textId="6D1C44D4" w:rsidR="002479A5" w:rsidRPr="002C776B" w:rsidRDefault="00716784" w:rsidP="00016CEF">
            <w:pPr>
              <w:spacing w:before="100" w:beforeAutospacing="1" w:after="100" w:afterAutospacing="1" w:line="240" w:lineRule="auto"/>
              <w:ind w:left="0" w:firstLine="0"/>
              <w:contextualSpacing/>
              <w:rPr>
                <w:bCs/>
                <w:color w:val="000000" w:themeColor="text1"/>
                <w:sz w:val="22"/>
              </w:rPr>
            </w:pPr>
            <w:r>
              <w:rPr>
                <w:bCs/>
                <w:color w:val="000000" w:themeColor="text1"/>
                <w:sz w:val="22"/>
              </w:rPr>
              <w:t>September 24</w:t>
            </w:r>
          </w:p>
        </w:tc>
      </w:tr>
    </w:tbl>
    <w:p w14:paraId="318F717D" w14:textId="77777777" w:rsidR="005B1778" w:rsidRPr="002C776B" w:rsidRDefault="005B1778" w:rsidP="00016CEF">
      <w:pPr>
        <w:spacing w:before="100" w:beforeAutospacing="1" w:after="100" w:afterAutospacing="1" w:line="240" w:lineRule="auto"/>
        <w:contextualSpacing/>
        <w:rPr>
          <w:bCs/>
          <w:color w:val="000000" w:themeColor="text1"/>
          <w:szCs w:val="20"/>
        </w:rPr>
      </w:pPr>
    </w:p>
    <w:p w14:paraId="6701A565"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4532FD7D"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50339088"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653C8F5D" w14:textId="77777777" w:rsidR="006D0B2D" w:rsidRPr="00A40556" w:rsidRDefault="006D0B2D" w:rsidP="00016CEF">
      <w:pPr>
        <w:spacing w:before="100" w:beforeAutospacing="1" w:after="100" w:afterAutospacing="1" w:line="240" w:lineRule="auto"/>
        <w:contextualSpacing/>
        <w:rPr>
          <w:szCs w:val="20"/>
        </w:rPr>
      </w:pPr>
    </w:p>
    <w:p w14:paraId="5F54DA72" w14:textId="77777777" w:rsidR="006D0B2D" w:rsidRPr="00A40556" w:rsidRDefault="006D0B2D" w:rsidP="00016CEF">
      <w:pPr>
        <w:spacing w:before="100" w:beforeAutospacing="1" w:after="100" w:afterAutospacing="1" w:line="240" w:lineRule="auto"/>
        <w:contextualSpacing/>
        <w:rPr>
          <w:szCs w:val="20"/>
        </w:rPr>
      </w:pPr>
    </w:p>
    <w:p w14:paraId="554D2453" w14:textId="77777777" w:rsidR="006D0B2D" w:rsidRPr="00A40556" w:rsidRDefault="006D0B2D" w:rsidP="00016CEF">
      <w:pPr>
        <w:spacing w:before="100" w:beforeAutospacing="1" w:after="100" w:afterAutospacing="1" w:line="240" w:lineRule="auto"/>
        <w:contextualSpacing/>
        <w:rPr>
          <w:szCs w:val="20"/>
        </w:rPr>
      </w:pPr>
    </w:p>
    <w:p w14:paraId="0B7766FC" w14:textId="77777777" w:rsidR="006D0B2D" w:rsidRPr="00A40556" w:rsidRDefault="006D0B2D" w:rsidP="00016CEF">
      <w:pPr>
        <w:spacing w:before="100" w:beforeAutospacing="1" w:after="100" w:afterAutospacing="1" w:line="240" w:lineRule="auto"/>
        <w:contextualSpacing/>
        <w:rPr>
          <w:szCs w:val="20"/>
        </w:rPr>
      </w:pPr>
    </w:p>
    <w:p w14:paraId="7EB69B6C" w14:textId="77777777" w:rsidR="006D0B2D" w:rsidRPr="00A40556" w:rsidRDefault="006D0B2D" w:rsidP="00016CEF">
      <w:pPr>
        <w:spacing w:before="100" w:beforeAutospacing="1" w:after="100" w:afterAutospacing="1" w:line="240" w:lineRule="auto"/>
        <w:contextualSpacing/>
        <w:rPr>
          <w:szCs w:val="20"/>
        </w:rPr>
      </w:pPr>
    </w:p>
    <w:p w14:paraId="3E75822F" w14:textId="77777777" w:rsidR="006D0B2D" w:rsidRPr="00A40556" w:rsidRDefault="006D0B2D" w:rsidP="00016CEF">
      <w:pPr>
        <w:spacing w:before="100" w:beforeAutospacing="1" w:after="100" w:afterAutospacing="1" w:line="240" w:lineRule="auto"/>
        <w:contextualSpacing/>
        <w:rPr>
          <w:szCs w:val="20"/>
        </w:rPr>
      </w:pPr>
    </w:p>
    <w:p w14:paraId="3D1019F8" w14:textId="77777777" w:rsidR="006D0B2D" w:rsidRPr="00A40556" w:rsidRDefault="006D0B2D" w:rsidP="00016CEF">
      <w:pPr>
        <w:spacing w:before="100" w:beforeAutospacing="1" w:after="100" w:afterAutospacing="1" w:line="240" w:lineRule="auto"/>
        <w:contextualSpacing/>
        <w:rPr>
          <w:szCs w:val="20"/>
        </w:rPr>
      </w:pPr>
    </w:p>
    <w:p w14:paraId="2DC11137" w14:textId="77777777" w:rsidR="009C79CA" w:rsidRDefault="009C79CA" w:rsidP="00016CEF">
      <w:pPr>
        <w:spacing w:before="100" w:beforeAutospacing="1" w:after="100" w:afterAutospacing="1" w:line="240" w:lineRule="auto"/>
        <w:ind w:left="0" w:firstLine="0"/>
        <w:contextualSpacing/>
      </w:pPr>
    </w:p>
    <w:p w14:paraId="62BE47D1" w14:textId="77777777" w:rsidR="009C79CA" w:rsidRDefault="001C6B9A" w:rsidP="00016CEF">
      <w:pPr>
        <w:spacing w:before="100" w:beforeAutospacing="1" w:after="100" w:afterAutospacing="1" w:line="240" w:lineRule="auto"/>
        <w:ind w:left="0" w:firstLine="0"/>
        <w:contextualSpacing/>
      </w:pPr>
      <w:r>
        <w:t xml:space="preserve"> </w:t>
      </w:r>
    </w:p>
    <w:sectPr w:rsidR="009C79CA" w:rsidSect="006B439B">
      <w:headerReference w:type="default" r:id="rId22"/>
      <w:footerReference w:type="even" r:id="rId23"/>
      <w:footerReference w:type="default" r:id="rId24"/>
      <w:headerReference w:type="first" r:id="rId25"/>
      <w:footerReference w:type="first" r:id="rId26"/>
      <w:pgSz w:w="11906" w:h="16838"/>
      <w:pgMar w:top="1398" w:right="1416" w:bottom="1427" w:left="1361" w:header="567" w:footer="283"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F1968" w14:textId="77777777" w:rsidR="00AC685C" w:rsidRDefault="00AC685C">
      <w:pPr>
        <w:spacing w:after="0" w:line="240" w:lineRule="auto"/>
      </w:pPr>
      <w:r>
        <w:separator/>
      </w:r>
    </w:p>
  </w:endnote>
  <w:endnote w:type="continuationSeparator" w:id="0">
    <w:p w14:paraId="6B2BC5FA" w14:textId="77777777" w:rsidR="00AC685C" w:rsidRDefault="00AC6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AF43" w14:textId="77777777" w:rsidR="006D0B2D" w:rsidRDefault="006D0B2D">
    <w:pPr>
      <w:spacing w:after="0" w:line="259" w:lineRule="auto"/>
      <w:ind w:left="0" w:firstLine="0"/>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B115682" w14:textId="77777777" w:rsidR="006D0B2D" w:rsidRDefault="006D0B2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DBDD0" w14:textId="2887FDCE" w:rsidR="00CC50FC" w:rsidRPr="000D27EE" w:rsidRDefault="000D27EE" w:rsidP="00464061">
    <w:pPr>
      <w:rPr>
        <w:sz w:val="16"/>
        <w:szCs w:val="16"/>
      </w:rPr>
    </w:pPr>
    <w:r w:rsidRPr="000D27EE">
      <w:rPr>
        <w:sz w:val="16"/>
        <w:szCs w:val="16"/>
      </w:rPr>
      <w:t>NCC</w:t>
    </w:r>
    <w:r>
      <w:rPr>
        <w:sz w:val="16"/>
        <w:szCs w:val="16"/>
      </w:rPr>
      <w:t xml:space="preserve"> &amp; NSCP Guidance on Visitors</w:t>
    </w:r>
    <w:r w:rsidR="00464061">
      <w:rPr>
        <w:sz w:val="16"/>
        <w:szCs w:val="16"/>
      </w:rPr>
      <w:t xml:space="preserve"> and VIPs to Schools – September 202</w:t>
    </w:r>
    <w:r w:rsidR="0077155D">
      <w:rPr>
        <w:sz w:val="16"/>
        <w:szCs w:val="16"/>
      </w:rPr>
      <w:t>4</w:t>
    </w:r>
  </w:p>
  <w:p w14:paraId="5797A6D5" w14:textId="77777777" w:rsidR="00CC50FC" w:rsidRDefault="00CC50FC" w:rsidP="00095D1A">
    <w:pPr>
      <w:jc w:val="right"/>
      <w:rPr>
        <w:rFonts w:ascii="Calibri" w:eastAsia="Calibri" w:hAnsi="Calibri"/>
        <w:sz w:val="20"/>
        <w:lang w:eastAsia="en-US"/>
      </w:rPr>
    </w:pPr>
    <w:r>
      <w:fldChar w:fldCharType="begin"/>
    </w:r>
    <w:r>
      <w:instrText xml:space="preserve"> PAGE   \* MERGEFORMAT </w:instrText>
    </w:r>
    <w:r>
      <w:fldChar w:fldCharType="separate"/>
    </w:r>
    <w:r w:rsidR="00246A6D">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9F0B5" w14:textId="77777777" w:rsidR="0051497C" w:rsidRDefault="0051497C" w:rsidP="0051497C">
    <w:pPr>
      <w:pStyle w:val="Footer"/>
      <w:jc w:val="right"/>
    </w:pPr>
    <w:r>
      <w:fldChar w:fldCharType="begin"/>
    </w:r>
    <w:r>
      <w:instrText xml:space="preserve"> PAGE  \* Arabic  \* MERGEFORMAT </w:instrText>
    </w:r>
    <w:r>
      <w:fldChar w:fldCharType="separate"/>
    </w:r>
    <w:r>
      <w:rPr>
        <w:noProof/>
      </w:rPr>
      <w:t>11</w:t>
    </w:r>
    <w:r>
      <w:fldChar w:fldCharType="end"/>
    </w:r>
  </w:p>
  <w:p w14:paraId="6D840B9F" w14:textId="43293FEF" w:rsidR="0051497C" w:rsidRPr="0051497C" w:rsidRDefault="0051497C">
    <w:pPr>
      <w:pStyle w:val="Footer"/>
      <w:rPr>
        <w:sz w:val="16"/>
        <w:szCs w:val="16"/>
      </w:rPr>
    </w:pPr>
    <w:r w:rsidRPr="0051497C">
      <w:rPr>
        <w:sz w:val="16"/>
        <w:szCs w:val="16"/>
      </w:rPr>
      <w:fldChar w:fldCharType="begin"/>
    </w:r>
    <w:r w:rsidRPr="0051497C">
      <w:rPr>
        <w:sz w:val="16"/>
        <w:szCs w:val="16"/>
      </w:rPr>
      <w:instrText xml:space="preserve"> FILENAME   \* MERGEFORMAT </w:instrText>
    </w:r>
    <w:r w:rsidRPr="0051497C">
      <w:rPr>
        <w:sz w:val="16"/>
        <w:szCs w:val="16"/>
      </w:rPr>
      <w:fldChar w:fldCharType="separate"/>
    </w:r>
    <w:r w:rsidRPr="0051497C">
      <w:rPr>
        <w:noProof/>
        <w:sz w:val="16"/>
        <w:szCs w:val="16"/>
      </w:rPr>
      <w:t>NCC NSCP Guidance on V</w:t>
    </w:r>
    <w:r w:rsidR="00726DAE">
      <w:rPr>
        <w:noProof/>
        <w:sz w:val="16"/>
        <w:szCs w:val="16"/>
      </w:rPr>
      <w:t>NCC NSCP Guidance September 2023</w:t>
    </w:r>
    <w:r w:rsidRPr="0051497C">
      <w:rPr>
        <w:sz w:val="16"/>
        <w:szCs w:val="16"/>
      </w:rPr>
      <w:fldChar w:fldCharType="end"/>
    </w:r>
  </w:p>
  <w:p w14:paraId="7DBEB19E" w14:textId="77777777" w:rsidR="006D0B2D" w:rsidRDefault="006D0B2D">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FA399" w14:textId="77777777" w:rsidR="00AC685C" w:rsidRDefault="00AC685C">
      <w:pPr>
        <w:spacing w:after="184" w:line="295" w:lineRule="auto"/>
        <w:ind w:left="0" w:firstLine="0"/>
      </w:pPr>
      <w:r>
        <w:separator/>
      </w:r>
    </w:p>
  </w:footnote>
  <w:footnote w:type="continuationSeparator" w:id="0">
    <w:p w14:paraId="2A97D912" w14:textId="77777777" w:rsidR="00AC685C" w:rsidRDefault="00AC685C">
      <w:pPr>
        <w:spacing w:after="184" w:line="295" w:lineRule="auto"/>
        <w:ind w:left="0" w:firstLine="0"/>
      </w:pPr>
      <w:r>
        <w:continuationSeparator/>
      </w:r>
    </w:p>
  </w:footnote>
  <w:footnote w:id="1">
    <w:p w14:paraId="50AA6E70" w14:textId="3F26C994" w:rsidR="006D0B2D" w:rsidRPr="00246A6D" w:rsidRDefault="006D0B2D">
      <w:pPr>
        <w:pStyle w:val="footnotedescription"/>
        <w:spacing w:after="145" w:line="330" w:lineRule="auto"/>
        <w:rPr>
          <w:color w:val="000000" w:themeColor="text1"/>
        </w:rPr>
      </w:pPr>
      <w:r>
        <w:rPr>
          <w:rStyle w:val="footnotemark"/>
        </w:rPr>
        <w:footnoteRef/>
      </w:r>
      <w:r>
        <w:t xml:space="preserve"> Disqualification under the Childcare Act 2006.  Statutory guidance for local authorities, maintained schools, </w:t>
      </w:r>
      <w:r w:rsidR="00F6087A">
        <w:t>academies,</w:t>
      </w:r>
      <w:r>
        <w:t xml:space="preserve"> and free schools. </w:t>
      </w:r>
      <w:r w:rsidRPr="00246A6D">
        <w:rPr>
          <w:color w:val="000000" w:themeColor="text1"/>
        </w:rPr>
        <w:t xml:space="preserve"> 31 August 2018 </w:t>
      </w:r>
    </w:p>
  </w:footnote>
  <w:footnote w:id="2">
    <w:p w14:paraId="355B942F" w14:textId="60615DEA" w:rsidR="006D0B2D" w:rsidRDefault="006D0B2D">
      <w:pPr>
        <w:pStyle w:val="footnotedescription"/>
        <w:spacing w:after="0" w:line="259" w:lineRule="auto"/>
      </w:pPr>
      <w:r w:rsidRPr="00246A6D">
        <w:rPr>
          <w:rStyle w:val="footnotemark"/>
          <w:color w:val="000000" w:themeColor="text1"/>
        </w:rPr>
        <w:footnoteRef/>
      </w:r>
      <w:r w:rsidRPr="00246A6D">
        <w:rPr>
          <w:color w:val="000000" w:themeColor="text1"/>
        </w:rPr>
        <w:t xml:space="preserve"> Keeping Children Safe in Education.  September 20</w:t>
      </w:r>
      <w:r w:rsidR="005A7885">
        <w:rPr>
          <w:color w:val="000000" w:themeColor="text1"/>
        </w:rPr>
        <w:t>2</w:t>
      </w:r>
      <w:r w:rsidR="00726DAE">
        <w:rPr>
          <w:color w:val="000000" w:themeColor="text1"/>
        </w:rPr>
        <w:t>3</w:t>
      </w:r>
      <w:r w:rsidRPr="00246A6D">
        <w:rPr>
          <w:color w:val="000000" w:themeColor="text1"/>
        </w:rPr>
        <w:t xml:space="preserve">. </w:t>
      </w:r>
    </w:p>
  </w:footnote>
  <w:footnote w:id="3">
    <w:p w14:paraId="4E1FFC36" w14:textId="30F0E3DD" w:rsidR="006D0B2D" w:rsidRDefault="006D0B2D">
      <w:pPr>
        <w:pStyle w:val="footnotedescription"/>
        <w:spacing w:after="0" w:line="277" w:lineRule="auto"/>
      </w:pPr>
      <w:r>
        <w:rPr>
          <w:rStyle w:val="footnotemark"/>
        </w:rPr>
        <w:footnoteRef/>
      </w:r>
      <w:r>
        <w:t xml:space="preserve"> Disqualification under the Childcare Act 2006.  </w:t>
      </w:r>
      <w:hyperlink r:id="rId1" w:history="1">
        <w:r w:rsidRPr="0020493E">
          <w:rPr>
            <w:rStyle w:val="Hyperlink"/>
          </w:rPr>
          <w:t xml:space="preserve">Statutory guidance for local authorities, maintained schools, </w:t>
        </w:r>
        <w:r w:rsidR="00F6087A" w:rsidRPr="0020493E">
          <w:rPr>
            <w:rStyle w:val="Hyperlink"/>
          </w:rPr>
          <w:t>academies,</w:t>
        </w:r>
        <w:r w:rsidRPr="0020493E">
          <w:rPr>
            <w:rStyle w:val="Hyperlink"/>
          </w:rPr>
          <w:t xml:space="preserve"> and free schools, DfE, 31 August 2018.  </w:t>
        </w:r>
      </w:hyperlink>
    </w:p>
    <w:p w14:paraId="3C1B827A" w14:textId="77777777" w:rsidR="006D0B2D" w:rsidRDefault="006D0B2D">
      <w:pPr>
        <w:pStyle w:val="footnotedescription"/>
        <w:spacing w:after="194" w:line="280" w:lineRule="auto"/>
      </w:pPr>
    </w:p>
  </w:footnote>
  <w:footnote w:id="4">
    <w:p w14:paraId="06695A84" w14:textId="77777777" w:rsidR="006D0B2D" w:rsidRDefault="006D0B2D">
      <w:pPr>
        <w:pStyle w:val="footnotedescription"/>
        <w:spacing w:after="172" w:line="305" w:lineRule="auto"/>
        <w:jc w:val="both"/>
      </w:pPr>
      <w:r>
        <w:rPr>
          <w:rStyle w:val="footnotemark"/>
        </w:rPr>
        <w:footnoteRef/>
      </w:r>
      <w:r>
        <w:t xml:space="preserve">  Guidance for Schools (Revised Sept 2018) available on the Schools portal - </w:t>
      </w:r>
      <w:hyperlink r:id="rId2">
        <w:r>
          <w:rPr>
            <w:rFonts w:ascii="Arial" w:eastAsia="Arial" w:hAnsi="Arial" w:cs="Arial"/>
            <w:color w:val="0000FF"/>
            <w:u w:val="single" w:color="0000FF"/>
          </w:rPr>
          <w:t>Disqualification under the Childcare Act 2006</w:t>
        </w:r>
      </w:hyperlink>
      <w:hyperlink r:id="rId3">
        <w:r>
          <w:t xml:space="preserve">  </w:t>
        </w:r>
      </w:hyperlink>
      <w:r>
        <w:t xml:space="preserve">  </w:t>
      </w:r>
    </w:p>
  </w:footnote>
  <w:footnote w:id="5">
    <w:p w14:paraId="12C2256A" w14:textId="36FEFFCF" w:rsidR="006D0B2D" w:rsidRDefault="006D0B2D">
      <w:pPr>
        <w:pStyle w:val="footnotedescription"/>
        <w:spacing w:line="330" w:lineRule="auto"/>
      </w:pPr>
      <w:r>
        <w:rPr>
          <w:rStyle w:val="footnotemark"/>
        </w:rPr>
        <w:footnoteRef/>
      </w:r>
      <w:r>
        <w:t xml:space="preserve"> Disqualification under the Childcare Act 2006.  Statutory guidance for local authorities, maintained schools, academies</w:t>
      </w:r>
      <w:r w:rsidR="00D553FE">
        <w:t>,</w:t>
      </w:r>
      <w:r>
        <w:t xml:space="preserve"> and free schools, DfE, 31 August 2018. </w:t>
      </w:r>
    </w:p>
    <w:p w14:paraId="3D221479" w14:textId="77777777" w:rsidR="006D0B2D" w:rsidRDefault="006D0B2D">
      <w:pPr>
        <w:pStyle w:val="footnotedescription"/>
        <w:spacing w:after="0" w:line="259" w:lineRule="auto"/>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B08D" w14:textId="77777777" w:rsidR="00CC50FC" w:rsidRDefault="00483983">
    <w:pPr>
      <w:pStyle w:val="Header"/>
    </w:pPr>
    <w:r>
      <w:t xml:space="preserve">                  </w:t>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2985" w14:textId="77777777" w:rsidR="004D6236" w:rsidRDefault="004D6236">
    <w:pPr>
      <w:pStyle w:val="Header"/>
    </w:pPr>
    <w:r>
      <w:rPr>
        <w:noProof/>
      </w:rPr>
      <w:drawing>
        <wp:anchor distT="0" distB="0" distL="114300" distR="114300" simplePos="0" relativeHeight="251663360" behindDoc="1" locked="0" layoutInCell="1" allowOverlap="1" wp14:anchorId="76359BD8" wp14:editId="01A89699">
          <wp:simplePos x="0" y="0"/>
          <wp:positionH relativeFrom="column">
            <wp:posOffset>3437890</wp:posOffset>
          </wp:positionH>
          <wp:positionV relativeFrom="paragraph">
            <wp:posOffset>-116840</wp:posOffset>
          </wp:positionV>
          <wp:extent cx="2651760" cy="556260"/>
          <wp:effectExtent l="0" t="0" r="0" b="0"/>
          <wp:wrapTight wrapText="bothSides">
            <wp:wrapPolygon edited="0">
              <wp:start x="1397" y="0"/>
              <wp:lineTo x="466" y="1479"/>
              <wp:lineTo x="155" y="3699"/>
              <wp:lineTo x="155" y="18493"/>
              <wp:lineTo x="3103" y="19233"/>
              <wp:lineTo x="19862" y="20712"/>
              <wp:lineTo x="20638" y="20712"/>
              <wp:lineTo x="21259" y="15534"/>
              <wp:lineTo x="20328" y="14795"/>
              <wp:lineTo x="15983" y="13315"/>
              <wp:lineTo x="18466" y="4438"/>
              <wp:lineTo x="18621" y="2959"/>
              <wp:lineTo x="17069" y="0"/>
              <wp:lineTo x="1397"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tinghamshire Safeguarding Children Logo.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1760" cy="556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BA61910" wp14:editId="6E1C5E77">
          <wp:simplePos x="0" y="0"/>
          <wp:positionH relativeFrom="column">
            <wp:posOffset>-66675</wp:posOffset>
          </wp:positionH>
          <wp:positionV relativeFrom="paragraph">
            <wp:posOffset>-28575</wp:posOffset>
          </wp:positionV>
          <wp:extent cx="2796540" cy="469265"/>
          <wp:effectExtent l="0" t="0" r="3810" b="6985"/>
          <wp:wrapTight wrapText="bothSides">
            <wp:wrapPolygon edited="0">
              <wp:start x="0" y="0"/>
              <wp:lineTo x="0" y="21045"/>
              <wp:lineTo x="21482" y="21045"/>
              <wp:lineTo x="21482"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2796540" cy="4692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03516"/>
    <w:multiLevelType w:val="hybridMultilevel"/>
    <w:tmpl w:val="24FE9B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6A76C05"/>
    <w:multiLevelType w:val="hybridMultilevel"/>
    <w:tmpl w:val="B46E73FE"/>
    <w:lvl w:ilvl="0" w:tplc="006C9DD6">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44AD7398"/>
    <w:multiLevelType w:val="hybridMultilevel"/>
    <w:tmpl w:val="18FE1E58"/>
    <w:lvl w:ilvl="0" w:tplc="0809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15FEFE1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6CF7C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00046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0CA40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0C4FB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1E990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F8A73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7CC7D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B8A265D"/>
    <w:multiLevelType w:val="hybridMultilevel"/>
    <w:tmpl w:val="ED74FC46"/>
    <w:lvl w:ilvl="0" w:tplc="D7B6F5A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5AAB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0C6E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2A4E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1AC4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7ED3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34D86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588A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BC9B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14B014E"/>
    <w:multiLevelType w:val="hybridMultilevel"/>
    <w:tmpl w:val="8070C4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57662155"/>
    <w:multiLevelType w:val="hybridMultilevel"/>
    <w:tmpl w:val="06D0C758"/>
    <w:lvl w:ilvl="0" w:tplc="FB5240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24AE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024F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78E6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88B3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CCB4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F2BE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4EEF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E0CD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FFE2E03"/>
    <w:multiLevelType w:val="hybridMultilevel"/>
    <w:tmpl w:val="B4C69F20"/>
    <w:lvl w:ilvl="0" w:tplc="1674A1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E4F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04E9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D009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5CE2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D853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8A50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B8D5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308D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3D57A4E"/>
    <w:multiLevelType w:val="hybridMultilevel"/>
    <w:tmpl w:val="962A3E80"/>
    <w:lvl w:ilvl="0" w:tplc="10EC9DE0">
      <w:start w:val="3"/>
      <w:numFmt w:val="decimal"/>
      <w:lvlText w:val="%1."/>
      <w:lvlJc w:val="left"/>
      <w:pPr>
        <w:ind w:left="3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CE897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B05CB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6AF63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06E7D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74F7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A2AD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270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30AFA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87F677A"/>
    <w:multiLevelType w:val="hybridMultilevel"/>
    <w:tmpl w:val="1D8249DA"/>
    <w:lvl w:ilvl="0" w:tplc="31305152">
      <w:start w:val="3"/>
      <w:numFmt w:val="decimal"/>
      <w:lvlText w:val="%1."/>
      <w:lvlJc w:val="left"/>
      <w:pPr>
        <w:ind w:left="477" w:hanging="360"/>
      </w:pPr>
      <w:rPr>
        <w:rFonts w:hint="default"/>
        <w:b/>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9" w15:restartNumberingAfterBreak="0">
    <w:nsid w:val="792A09FD"/>
    <w:multiLevelType w:val="hybridMultilevel"/>
    <w:tmpl w:val="C39492DC"/>
    <w:lvl w:ilvl="0" w:tplc="765046F8">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C0468E">
      <w:start w:val="1"/>
      <w:numFmt w:val="bullet"/>
      <w:lvlText w:val="o"/>
      <w:lvlJc w:val="left"/>
      <w:pPr>
        <w:ind w:left="14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16E0B4">
      <w:start w:val="1"/>
      <w:numFmt w:val="bullet"/>
      <w:lvlText w:val="▪"/>
      <w:lvlJc w:val="left"/>
      <w:pPr>
        <w:ind w:left="22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4645CA">
      <w:start w:val="1"/>
      <w:numFmt w:val="bullet"/>
      <w:lvlText w:val="•"/>
      <w:lvlJc w:val="left"/>
      <w:pPr>
        <w:ind w:left="29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966A5A">
      <w:start w:val="1"/>
      <w:numFmt w:val="bullet"/>
      <w:lvlText w:val="o"/>
      <w:lvlJc w:val="left"/>
      <w:pPr>
        <w:ind w:left="36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D0B18A">
      <w:start w:val="1"/>
      <w:numFmt w:val="bullet"/>
      <w:lvlText w:val="▪"/>
      <w:lvlJc w:val="left"/>
      <w:pPr>
        <w:ind w:left="43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F6450A">
      <w:start w:val="1"/>
      <w:numFmt w:val="bullet"/>
      <w:lvlText w:val="•"/>
      <w:lvlJc w:val="left"/>
      <w:pPr>
        <w:ind w:left="5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FACB0C">
      <w:start w:val="1"/>
      <w:numFmt w:val="bullet"/>
      <w:lvlText w:val="o"/>
      <w:lvlJc w:val="left"/>
      <w:pPr>
        <w:ind w:left="58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26C3CC">
      <w:start w:val="1"/>
      <w:numFmt w:val="bullet"/>
      <w:lvlText w:val="▪"/>
      <w:lvlJc w:val="left"/>
      <w:pPr>
        <w:ind w:left="65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9"/>
  </w:num>
  <w:num w:numId="3">
    <w:abstractNumId w:val="6"/>
  </w:num>
  <w:num w:numId="4">
    <w:abstractNumId w:val="7"/>
  </w:num>
  <w:num w:numId="5">
    <w:abstractNumId w:val="2"/>
  </w:num>
  <w:num w:numId="6">
    <w:abstractNumId w:val="5"/>
  </w:num>
  <w:num w:numId="7">
    <w:abstractNumId w:val="4"/>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9CA"/>
    <w:rsid w:val="00016CEF"/>
    <w:rsid w:val="00037641"/>
    <w:rsid w:val="00045776"/>
    <w:rsid w:val="000725BA"/>
    <w:rsid w:val="00074B6C"/>
    <w:rsid w:val="00091D64"/>
    <w:rsid w:val="00095D1A"/>
    <w:rsid w:val="000B2D74"/>
    <w:rsid w:val="000D27EE"/>
    <w:rsid w:val="000D4D7E"/>
    <w:rsid w:val="00104285"/>
    <w:rsid w:val="00106344"/>
    <w:rsid w:val="00152744"/>
    <w:rsid w:val="00161FBB"/>
    <w:rsid w:val="00162866"/>
    <w:rsid w:val="00175E95"/>
    <w:rsid w:val="001A066F"/>
    <w:rsid w:val="001B163B"/>
    <w:rsid w:val="001C6B9A"/>
    <w:rsid w:val="001D2D1B"/>
    <w:rsid w:val="001E6580"/>
    <w:rsid w:val="001F1164"/>
    <w:rsid w:val="0020493E"/>
    <w:rsid w:val="00246A6D"/>
    <w:rsid w:val="002479A5"/>
    <w:rsid w:val="00252A49"/>
    <w:rsid w:val="00264A9B"/>
    <w:rsid w:val="002845A9"/>
    <w:rsid w:val="00292DBF"/>
    <w:rsid w:val="002A4410"/>
    <w:rsid w:val="002C776B"/>
    <w:rsid w:val="002D2A1B"/>
    <w:rsid w:val="002E344D"/>
    <w:rsid w:val="0031170E"/>
    <w:rsid w:val="00361D41"/>
    <w:rsid w:val="0037330C"/>
    <w:rsid w:val="003735F0"/>
    <w:rsid w:val="003A4959"/>
    <w:rsid w:val="003B5D63"/>
    <w:rsid w:val="003E13EC"/>
    <w:rsid w:val="004040BD"/>
    <w:rsid w:val="00414715"/>
    <w:rsid w:val="004158A5"/>
    <w:rsid w:val="004409F7"/>
    <w:rsid w:val="00451CEF"/>
    <w:rsid w:val="00464061"/>
    <w:rsid w:val="00483983"/>
    <w:rsid w:val="004857FC"/>
    <w:rsid w:val="004D6236"/>
    <w:rsid w:val="004F0E42"/>
    <w:rsid w:val="0051497C"/>
    <w:rsid w:val="00515E90"/>
    <w:rsid w:val="00526A0E"/>
    <w:rsid w:val="0053145C"/>
    <w:rsid w:val="005424B1"/>
    <w:rsid w:val="0058358F"/>
    <w:rsid w:val="005869A3"/>
    <w:rsid w:val="00590CA5"/>
    <w:rsid w:val="005A7885"/>
    <w:rsid w:val="005B1778"/>
    <w:rsid w:val="005B64D3"/>
    <w:rsid w:val="005D491C"/>
    <w:rsid w:val="005E54AC"/>
    <w:rsid w:val="005F037C"/>
    <w:rsid w:val="00620215"/>
    <w:rsid w:val="00630BD8"/>
    <w:rsid w:val="00644058"/>
    <w:rsid w:val="00687DC9"/>
    <w:rsid w:val="00697EEE"/>
    <w:rsid w:val="006B439B"/>
    <w:rsid w:val="006D0B2D"/>
    <w:rsid w:val="006F4517"/>
    <w:rsid w:val="006F56D7"/>
    <w:rsid w:val="006F67F3"/>
    <w:rsid w:val="00710334"/>
    <w:rsid w:val="00716784"/>
    <w:rsid w:val="00720D9D"/>
    <w:rsid w:val="00726DAE"/>
    <w:rsid w:val="00747DFB"/>
    <w:rsid w:val="00752E57"/>
    <w:rsid w:val="0077155D"/>
    <w:rsid w:val="00795837"/>
    <w:rsid w:val="007A44F4"/>
    <w:rsid w:val="007E12CC"/>
    <w:rsid w:val="007F1F02"/>
    <w:rsid w:val="008026BD"/>
    <w:rsid w:val="008139E7"/>
    <w:rsid w:val="00822DD1"/>
    <w:rsid w:val="00854CFE"/>
    <w:rsid w:val="008B0996"/>
    <w:rsid w:val="008D0AA8"/>
    <w:rsid w:val="008E1F24"/>
    <w:rsid w:val="008E7415"/>
    <w:rsid w:val="008F2C66"/>
    <w:rsid w:val="00913294"/>
    <w:rsid w:val="00981F36"/>
    <w:rsid w:val="00985801"/>
    <w:rsid w:val="009A0954"/>
    <w:rsid w:val="009A1729"/>
    <w:rsid w:val="009B2CD2"/>
    <w:rsid w:val="009C79CA"/>
    <w:rsid w:val="009F76E6"/>
    <w:rsid w:val="00A04C78"/>
    <w:rsid w:val="00A057B7"/>
    <w:rsid w:val="00A37E45"/>
    <w:rsid w:val="00A50732"/>
    <w:rsid w:val="00A52D37"/>
    <w:rsid w:val="00A72F85"/>
    <w:rsid w:val="00A91D0B"/>
    <w:rsid w:val="00A94EBB"/>
    <w:rsid w:val="00AB7B20"/>
    <w:rsid w:val="00AC4CB7"/>
    <w:rsid w:val="00AC685C"/>
    <w:rsid w:val="00AD0A7A"/>
    <w:rsid w:val="00AF3036"/>
    <w:rsid w:val="00B23049"/>
    <w:rsid w:val="00B40872"/>
    <w:rsid w:val="00B62AB1"/>
    <w:rsid w:val="00B65F6C"/>
    <w:rsid w:val="00B7481C"/>
    <w:rsid w:val="00B763A1"/>
    <w:rsid w:val="00B97580"/>
    <w:rsid w:val="00BA550F"/>
    <w:rsid w:val="00BA58A9"/>
    <w:rsid w:val="00BE16FB"/>
    <w:rsid w:val="00BF25B6"/>
    <w:rsid w:val="00C05027"/>
    <w:rsid w:val="00C16DFD"/>
    <w:rsid w:val="00C2392D"/>
    <w:rsid w:val="00C4307A"/>
    <w:rsid w:val="00C520D7"/>
    <w:rsid w:val="00C55448"/>
    <w:rsid w:val="00C727DC"/>
    <w:rsid w:val="00C9234F"/>
    <w:rsid w:val="00CC50FC"/>
    <w:rsid w:val="00CD3F27"/>
    <w:rsid w:val="00D45F8F"/>
    <w:rsid w:val="00D53A80"/>
    <w:rsid w:val="00D553FE"/>
    <w:rsid w:val="00D62037"/>
    <w:rsid w:val="00D84410"/>
    <w:rsid w:val="00D84702"/>
    <w:rsid w:val="00D85B00"/>
    <w:rsid w:val="00D95759"/>
    <w:rsid w:val="00DB6726"/>
    <w:rsid w:val="00E215CE"/>
    <w:rsid w:val="00E21EFB"/>
    <w:rsid w:val="00E74B60"/>
    <w:rsid w:val="00E7739D"/>
    <w:rsid w:val="00E95A68"/>
    <w:rsid w:val="00E96D42"/>
    <w:rsid w:val="00EB1A23"/>
    <w:rsid w:val="00F00AF8"/>
    <w:rsid w:val="00F05E43"/>
    <w:rsid w:val="00F45EE8"/>
    <w:rsid w:val="00F6087A"/>
    <w:rsid w:val="00F71207"/>
    <w:rsid w:val="00FA69B0"/>
    <w:rsid w:val="00FB3678"/>
    <w:rsid w:val="00FB3791"/>
    <w:rsid w:val="00FD6B76"/>
    <w:rsid w:val="00FE007A"/>
    <w:rsid w:val="00FE5D71"/>
    <w:rsid w:val="00FF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A8A306"/>
  <w15:docId w15:val="{EC8FEC86-2ACF-4E81-86B2-9A0CA5165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9"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246" w:line="268"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46" w:line="268" w:lineRule="auto"/>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148" w:line="295" w:lineRule="auto"/>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rsid w:val="00644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058"/>
    <w:rPr>
      <w:rFonts w:ascii="Arial" w:eastAsia="Arial" w:hAnsi="Arial" w:cs="Arial"/>
      <w:color w:val="000000"/>
      <w:sz w:val="24"/>
    </w:rPr>
  </w:style>
  <w:style w:type="table" w:styleId="TableGrid">
    <w:name w:val="Table Grid"/>
    <w:basedOn w:val="TableNormal"/>
    <w:uiPriority w:val="39"/>
    <w:rsid w:val="006D0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C50FC"/>
    <w:pPr>
      <w:tabs>
        <w:tab w:val="center" w:pos="4513"/>
        <w:tab w:val="right" w:pos="9026"/>
      </w:tabs>
      <w:spacing w:after="0" w:line="240" w:lineRule="auto"/>
      <w:ind w:left="0" w:firstLine="0"/>
    </w:pPr>
    <w:rPr>
      <w:rFonts w:eastAsia="Times New Roman" w:cs="Times New Roman"/>
      <w:color w:val="auto"/>
      <w:szCs w:val="24"/>
    </w:rPr>
  </w:style>
  <w:style w:type="character" w:customStyle="1" w:styleId="FooterChar">
    <w:name w:val="Footer Char"/>
    <w:basedOn w:val="DefaultParagraphFont"/>
    <w:link w:val="Footer"/>
    <w:uiPriority w:val="99"/>
    <w:rsid w:val="00CC50FC"/>
    <w:rPr>
      <w:rFonts w:ascii="Arial" w:eastAsia="Times New Roman" w:hAnsi="Arial" w:cs="Times New Roman"/>
      <w:sz w:val="24"/>
      <w:szCs w:val="24"/>
    </w:rPr>
  </w:style>
  <w:style w:type="character" w:styleId="Hyperlink">
    <w:name w:val="Hyperlink"/>
    <w:basedOn w:val="DefaultParagraphFont"/>
    <w:uiPriority w:val="99"/>
    <w:unhideWhenUsed/>
    <w:rsid w:val="0020493E"/>
    <w:rPr>
      <w:color w:val="0563C1" w:themeColor="hyperlink"/>
      <w:u w:val="single"/>
    </w:rPr>
  </w:style>
  <w:style w:type="paragraph" w:styleId="BalloonText">
    <w:name w:val="Balloon Text"/>
    <w:basedOn w:val="Normal"/>
    <w:link w:val="BalloonTextChar"/>
    <w:uiPriority w:val="99"/>
    <w:semiHidden/>
    <w:unhideWhenUsed/>
    <w:rsid w:val="004839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983"/>
    <w:rPr>
      <w:rFonts w:ascii="Segoe UI" w:eastAsia="Arial" w:hAnsi="Segoe UI" w:cs="Segoe UI"/>
      <w:color w:val="000000"/>
      <w:sz w:val="18"/>
      <w:szCs w:val="18"/>
    </w:rPr>
  </w:style>
  <w:style w:type="paragraph" w:customStyle="1" w:styleId="Default">
    <w:name w:val="Default"/>
    <w:rsid w:val="00C520D7"/>
    <w:pPr>
      <w:autoSpaceDE w:val="0"/>
      <w:autoSpaceDN w:val="0"/>
      <w:adjustRightInd w:val="0"/>
      <w:spacing w:after="0" w:line="240" w:lineRule="auto"/>
    </w:pPr>
    <w:rPr>
      <w:rFonts w:ascii="Arial" w:eastAsia="Times New Roman" w:hAnsi="Arial" w:cs="Arial"/>
      <w:color w:val="000000"/>
      <w:sz w:val="24"/>
      <w:szCs w:val="24"/>
    </w:rPr>
  </w:style>
  <w:style w:type="character" w:styleId="UnresolvedMention">
    <w:name w:val="Unresolved Mention"/>
    <w:basedOn w:val="DefaultParagraphFont"/>
    <w:uiPriority w:val="99"/>
    <w:semiHidden/>
    <w:unhideWhenUsed/>
    <w:rsid w:val="00854CFE"/>
    <w:rPr>
      <w:color w:val="605E5C"/>
      <w:shd w:val="clear" w:color="auto" w:fill="E1DFDD"/>
    </w:rPr>
  </w:style>
  <w:style w:type="paragraph" w:styleId="ListParagraph">
    <w:name w:val="List Paragraph"/>
    <w:basedOn w:val="Normal"/>
    <w:uiPriority w:val="34"/>
    <w:qFormat/>
    <w:rsid w:val="00854CFE"/>
    <w:pPr>
      <w:ind w:left="720"/>
      <w:contextualSpacing/>
    </w:pPr>
  </w:style>
  <w:style w:type="character" w:styleId="FollowedHyperlink">
    <w:name w:val="FollowedHyperlink"/>
    <w:basedOn w:val="DefaultParagraphFont"/>
    <w:uiPriority w:val="99"/>
    <w:semiHidden/>
    <w:unhideWhenUsed/>
    <w:rsid w:val="00252A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415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hyperlink" Target="https://www.gov.uk/search?q=additional+inspectors" TargetMode="External"/><Relationship Id="rId18" Type="http://schemas.openxmlformats.org/officeDocument/2006/relationships/hyperlink" Target="http://www.nottinghamshire.gov.uk/schoolsportal/hr-advice-support-and-training/policies-and-procedures/safer-recruitment"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nottinghamshire.gov.uk/learning/schools/information-for-schools/schoolemergency-planning/" TargetMode="External"/><Relationship Id="rId7" Type="http://schemas.openxmlformats.org/officeDocument/2006/relationships/image" Target="media/image1.jpeg"/><Relationship Id="rId12" Type="http://schemas.openxmlformats.org/officeDocument/2006/relationships/hyperlink" Target="https://www.gov.uk/search?q=additional+inspectors" TargetMode="External"/><Relationship Id="rId17" Type="http://schemas.openxmlformats.org/officeDocument/2006/relationships/hyperlink" Target="https://www.nottinghamshire.gov.uk/schoolsportal/safeguarding/nottinghamshire-safeguarding-policies-guidance-and-information/whole-school-child-protection-policy"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nottinghamshire.gov.uk/planning-and-environment/emergencies-and-disruption/school-emergencies" TargetMode="External"/><Relationship Id="rId20" Type="http://schemas.openxmlformats.org/officeDocument/2006/relationships/hyperlink" Target="https://www.gov.uk/government/publications/keeping-children-safe-in-education--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using-external-visitors-to-support-online-safety-education-guidance-for-educational-setting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view.officeapps.live.com/op/view.aspx?src=https%3A%2F%2Fnscp.nottinghamshire.gov.uk%2Fmedia%2F3ifddkqm%2Fconcernsnetworkintelligencesharingform.docx&amp;wdOrigin=BROWSELIN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nottinghamshire.gov.uk/schoolsportal/hr-advice-support-and-training/policies-and-procedures/safer-recruitment/safer-recruitment-confirmation-letters" TargetMode="External"/><Relationship Id="rId19" Type="http://schemas.openxmlformats.org/officeDocument/2006/relationships/hyperlink" Target="http://nottinghamshirescb.proceduresonline.com/p_alleg_against_staff.html" TargetMode="External"/><Relationship Id="rId4" Type="http://schemas.openxmlformats.org/officeDocument/2006/relationships/webSettings" Target="webSettings.xml"/><Relationship Id="rId9" Type="http://schemas.openxmlformats.org/officeDocument/2006/relationships/hyperlink" Target="https://www.nottinghamshire.gov.uk/schoolsportal/health-and-safety/health-safety-news-area/covid-19-model-risk-assessments" TargetMode="External"/><Relationship Id="rId14" Type="http://schemas.openxmlformats.org/officeDocument/2006/relationships/hyperlink" Target="http://www.nottinghamshire.gov.uk/nscp" TargetMode="External"/><Relationship Id="rId22" Type="http://schemas.openxmlformats.org/officeDocument/2006/relationships/header" Target="header1.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portal.nottscc.gov.uk/communities/hrguidance/Document%20library/Forms/AllItems.aspx?RootFolder=%2fcommunities%2fhrguidance%2fDocument%20library%2fSafer%20Recruitment%20%2d%20Updated%20Dec%202014%2fDisqualification%20under%20the%20Childcare%20Act%202006%20%2d%20Mar%202015&amp;FolderCTID=&amp;View=%7b57BB8C76%2dC99E%2d471A%2dA6BE%2d680FF1421233%7d" TargetMode="External"/><Relationship Id="rId2" Type="http://schemas.openxmlformats.org/officeDocument/2006/relationships/hyperlink" Target="http://www.nottinghamshire.gov.uk/schoolsportal/hr-advice-support-and-training/policies-and-procedures/safer-recruitment/disqualification-under-the-childcare-act-2006" TargetMode="External"/><Relationship Id="rId1" Type="http://schemas.openxmlformats.org/officeDocument/2006/relationships/hyperlink" Target="https://www.gov.uk/government/publications/disqualification-under-the-childcare-act-2006"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8</TotalTime>
  <Pages>13</Pages>
  <Words>4419</Words>
  <Characters>25189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Guidance on Visitors, including VIP’s, to schools</vt:lpstr>
    </vt:vector>
  </TitlesOfParts>
  <Company>NCC</Company>
  <LinksUpToDate>false</LinksUpToDate>
  <CharactersWithSpaces>29549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Visitors, including VIP’s, to schools</dc:title>
  <dc:subject/>
  <dc:creator>BRADLEY;NCC HR SCIEO</dc:creator>
  <cp:keywords/>
  <cp:lastModifiedBy>Head - Albany Infant and Nursery School</cp:lastModifiedBy>
  <cp:revision>3</cp:revision>
  <dcterms:created xsi:type="dcterms:W3CDTF">2024-09-17T10:47:00Z</dcterms:created>
  <dcterms:modified xsi:type="dcterms:W3CDTF">2024-10-15T14:36:00Z</dcterms:modified>
</cp:coreProperties>
</file>